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E51B5" w14:textId="77777777" w:rsidR="00264F18" w:rsidRDefault="00264F18" w:rsidP="00264F18">
      <w:pPr>
        <w:pStyle w:val="Default"/>
        <w:spacing w:line="276" w:lineRule="auto"/>
        <w:rPr>
          <w:b/>
          <w:bCs/>
        </w:rPr>
      </w:pPr>
      <w:r>
        <w:rPr>
          <w:b/>
          <w:bCs/>
        </w:rPr>
        <w:t>SVEUČILIŠTE U ZAGREBU</w:t>
      </w:r>
    </w:p>
    <w:p w14:paraId="4871397C" w14:textId="77777777" w:rsidR="00264F18" w:rsidRDefault="00264F18" w:rsidP="00264F18">
      <w:pPr>
        <w:pStyle w:val="Default"/>
        <w:spacing w:line="276" w:lineRule="auto"/>
        <w:rPr>
          <w:b/>
          <w:bCs/>
        </w:rPr>
      </w:pPr>
      <w:r>
        <w:rPr>
          <w:b/>
          <w:bCs/>
        </w:rPr>
        <w:t xml:space="preserve">GRAĐEVINSKI FAKULTET </w:t>
      </w:r>
    </w:p>
    <w:p w14:paraId="3AB734BF" w14:textId="77777777" w:rsidR="00264F18" w:rsidRDefault="00264F18" w:rsidP="00264F18">
      <w:pPr>
        <w:pStyle w:val="Default"/>
        <w:spacing w:line="276" w:lineRule="auto"/>
        <w:rPr>
          <w:b/>
          <w:bCs/>
        </w:rPr>
      </w:pPr>
      <w:r>
        <w:rPr>
          <w:b/>
          <w:bCs/>
        </w:rPr>
        <w:t>10000 ZAGREB</w:t>
      </w:r>
    </w:p>
    <w:p w14:paraId="216F500A" w14:textId="77777777" w:rsidR="00264F18" w:rsidRDefault="00264F18" w:rsidP="00264F18">
      <w:pPr>
        <w:pStyle w:val="Default"/>
        <w:spacing w:line="276" w:lineRule="auto"/>
        <w:rPr>
          <w:b/>
          <w:bCs/>
        </w:rPr>
      </w:pPr>
      <w:r>
        <w:rPr>
          <w:b/>
          <w:bCs/>
        </w:rPr>
        <w:t>KAČIĆEVA 26</w:t>
      </w:r>
    </w:p>
    <w:p w14:paraId="465E6281" w14:textId="77777777" w:rsidR="00264F18" w:rsidRDefault="00264F18" w:rsidP="00264F18">
      <w:pPr>
        <w:pStyle w:val="Default"/>
        <w:spacing w:line="276" w:lineRule="auto"/>
        <w:rPr>
          <w:b/>
          <w:bCs/>
        </w:rPr>
      </w:pPr>
    </w:p>
    <w:p w14:paraId="173D9D03" w14:textId="77777777" w:rsidR="00264F18" w:rsidRDefault="00264F18" w:rsidP="006807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06BDDE" w14:textId="452DE939" w:rsidR="006807DF" w:rsidRDefault="00835250" w:rsidP="006807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GODIŠNJI</w:t>
      </w:r>
      <w:r w:rsidR="006807DF">
        <w:rPr>
          <w:rFonts w:ascii="Times New Roman" w:hAnsi="Times New Roman" w:cs="Times New Roman"/>
          <w:b/>
          <w:bCs/>
          <w:sz w:val="28"/>
          <w:szCs w:val="28"/>
        </w:rPr>
        <w:t xml:space="preserve"> IZVJEŠTAJ O IZVRŠENJU FINANCIJSKOG PLANA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ZA 2023.</w:t>
      </w:r>
    </w:p>
    <w:p w14:paraId="440EC5D5" w14:textId="123BBB68" w:rsidR="006807DF" w:rsidRDefault="006807DF" w:rsidP="006807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0504">
        <w:rPr>
          <w:rFonts w:ascii="Times New Roman" w:hAnsi="Times New Roman" w:cs="Times New Roman"/>
          <w:sz w:val="24"/>
          <w:szCs w:val="24"/>
        </w:rPr>
        <w:t xml:space="preserve">Prihodi poslovanja ostvareni su u iznosu od </w:t>
      </w:r>
      <w:r w:rsidR="00ED79A7">
        <w:rPr>
          <w:rFonts w:ascii="Times New Roman" w:hAnsi="Times New Roman" w:cs="Times New Roman"/>
          <w:sz w:val="24"/>
          <w:szCs w:val="24"/>
        </w:rPr>
        <w:t xml:space="preserve"> 33.064.938,06</w:t>
      </w:r>
      <w:r w:rsidRPr="00DB0504">
        <w:rPr>
          <w:rFonts w:ascii="Times New Roman" w:hAnsi="Times New Roman" w:cs="Times New Roman"/>
          <w:sz w:val="24"/>
          <w:szCs w:val="24"/>
        </w:rPr>
        <w:t xml:space="preserve"> EUR . Prihodi su planirani u iznosu </w:t>
      </w:r>
      <w:r w:rsidR="00ED79A7">
        <w:rPr>
          <w:rFonts w:ascii="Times New Roman" w:hAnsi="Times New Roman" w:cs="Times New Roman"/>
          <w:sz w:val="24"/>
          <w:szCs w:val="24"/>
        </w:rPr>
        <w:t>33.407.822 EUR Ne bilježe se značajna odstupanja</w:t>
      </w:r>
      <w:r w:rsidRPr="00DB0504">
        <w:rPr>
          <w:rFonts w:ascii="Times New Roman" w:hAnsi="Times New Roman" w:cs="Times New Roman"/>
          <w:sz w:val="24"/>
          <w:szCs w:val="24"/>
        </w:rPr>
        <w:t>.</w:t>
      </w:r>
    </w:p>
    <w:p w14:paraId="63D3721C" w14:textId="77777777" w:rsidR="006807DF" w:rsidRDefault="006807DF" w:rsidP="006807DF">
      <w:pPr>
        <w:pStyle w:val="Default"/>
        <w:spacing w:line="276" w:lineRule="auto"/>
        <w:rPr>
          <w:b/>
          <w:bCs/>
        </w:rPr>
      </w:pPr>
      <w:r w:rsidRPr="00296828">
        <w:rPr>
          <w:b/>
          <w:bCs/>
        </w:rPr>
        <w:t xml:space="preserve">OPĆI PRIHODI I PRIMICI </w:t>
      </w:r>
      <w:r>
        <w:rPr>
          <w:b/>
          <w:bCs/>
        </w:rPr>
        <w:t>IZVOR 11</w:t>
      </w:r>
    </w:p>
    <w:p w14:paraId="41CD94CE" w14:textId="77777777" w:rsidR="006807DF" w:rsidRDefault="006807DF" w:rsidP="006807DF">
      <w:pPr>
        <w:pStyle w:val="Default"/>
        <w:spacing w:line="276" w:lineRule="auto"/>
        <w:rPr>
          <w:b/>
          <w:bCs/>
        </w:rPr>
      </w:pPr>
    </w:p>
    <w:p w14:paraId="06D28D9D" w14:textId="77777777" w:rsidR="006807DF" w:rsidRPr="00FA42EF" w:rsidRDefault="006807DF" w:rsidP="006807DF">
      <w:pPr>
        <w:jc w:val="both"/>
        <w:rPr>
          <w:rFonts w:ascii="Times New Roman" w:hAnsi="Times New Roman" w:cs="Times New Roman"/>
          <w:sz w:val="24"/>
          <w:szCs w:val="24"/>
        </w:rPr>
      </w:pPr>
      <w:r w:rsidRPr="00FA42EF">
        <w:rPr>
          <w:rFonts w:ascii="Times New Roman" w:hAnsi="Times New Roman" w:cs="Times New Roman"/>
          <w:sz w:val="24"/>
          <w:szCs w:val="24"/>
        </w:rPr>
        <w:t xml:space="preserve">Sveučilišta u Zagrebu, a obuhvaćaju sve prihode koji služe za pokriće redovite aktivnosti fakulteta: </w:t>
      </w:r>
    </w:p>
    <w:p w14:paraId="568F6D4A" w14:textId="77777777" w:rsidR="006807DF" w:rsidRPr="00FA42EF" w:rsidRDefault="006807DF" w:rsidP="006807D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42EF">
        <w:rPr>
          <w:rFonts w:ascii="Times New Roman" w:hAnsi="Times New Roman" w:cs="Times New Roman"/>
          <w:sz w:val="24"/>
          <w:szCs w:val="24"/>
        </w:rPr>
        <w:t xml:space="preserve">sredstva za plaće, prijevoz i materijalna prava zaposlenih, </w:t>
      </w:r>
    </w:p>
    <w:p w14:paraId="5760A4FF" w14:textId="77777777" w:rsidR="006807DF" w:rsidRPr="00FA42EF" w:rsidRDefault="006807DF" w:rsidP="006807D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42EF">
        <w:rPr>
          <w:rFonts w:ascii="Times New Roman" w:hAnsi="Times New Roman" w:cs="Times New Roman"/>
          <w:sz w:val="24"/>
          <w:szCs w:val="24"/>
        </w:rPr>
        <w:t xml:space="preserve">sredstva za sistematske preglede, </w:t>
      </w:r>
    </w:p>
    <w:p w14:paraId="31A6A0CE" w14:textId="77777777" w:rsidR="006807DF" w:rsidRPr="00296828" w:rsidRDefault="006807DF" w:rsidP="006807DF">
      <w:pPr>
        <w:pStyle w:val="Default"/>
        <w:spacing w:line="276" w:lineRule="auto"/>
        <w:rPr>
          <w:b/>
          <w:bCs/>
        </w:rPr>
      </w:pPr>
    </w:p>
    <w:p w14:paraId="6073D454" w14:textId="2D4B534A" w:rsidR="006807DF" w:rsidRPr="00296828" w:rsidRDefault="006807DF" w:rsidP="006807D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Izršenje</w:t>
      </w:r>
      <w:r w:rsidRPr="00296828">
        <w:rPr>
          <w:rFonts w:ascii="Times New Roman" w:hAnsi="Times New Roman" w:cs="Times New Roman"/>
          <w:b/>
          <w:sz w:val="24"/>
          <w:szCs w:val="24"/>
        </w:rPr>
        <w:t xml:space="preserve"> redovne djelatnosti Sveučilišta u Zagrebu (A621001)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1B61" w:rsidRPr="008F1B61">
        <w:rPr>
          <w:rFonts w:ascii="Times New Roman" w:hAnsi="Times New Roman" w:cs="Times New Roman"/>
          <w:bCs/>
          <w:sz w:val="24"/>
          <w:szCs w:val="24"/>
        </w:rPr>
        <w:t>5.112.106,99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6CD9">
        <w:rPr>
          <w:rFonts w:ascii="Times New Roman" w:hAnsi="Times New Roman" w:cs="Times New Roman"/>
          <w:bCs/>
          <w:sz w:val="24"/>
          <w:szCs w:val="24"/>
        </w:rPr>
        <w:t>EUR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a p</w:t>
      </w:r>
      <w:r w:rsidRPr="00296828">
        <w:rPr>
          <w:rFonts w:ascii="Times New Roman" w:hAnsi="Times New Roman" w:cs="Times New Roman"/>
          <w:sz w:val="24"/>
          <w:szCs w:val="24"/>
        </w:rPr>
        <w:t>laniran</w:t>
      </w:r>
      <w:r>
        <w:rPr>
          <w:rFonts w:ascii="Times New Roman" w:hAnsi="Times New Roman" w:cs="Times New Roman"/>
          <w:sz w:val="24"/>
          <w:szCs w:val="24"/>
        </w:rPr>
        <w:t>o na godišnjoj razini</w:t>
      </w:r>
      <w:r w:rsidRPr="00296828">
        <w:rPr>
          <w:rFonts w:ascii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79A7">
        <w:rPr>
          <w:rFonts w:ascii="Times New Roman" w:hAnsi="Times New Roman" w:cs="Times New Roman"/>
          <w:sz w:val="24"/>
          <w:szCs w:val="24"/>
        </w:rPr>
        <w:t>5.133.760</w:t>
      </w:r>
      <w:r>
        <w:rPr>
          <w:rFonts w:ascii="Times New Roman" w:hAnsi="Times New Roman" w:cs="Times New Roman"/>
          <w:sz w:val="24"/>
          <w:szCs w:val="24"/>
        </w:rPr>
        <w:t xml:space="preserve"> EUR na temelju limita koje je propisalo Sveučilište.</w:t>
      </w:r>
    </w:p>
    <w:p w14:paraId="56A57E05" w14:textId="014D6BEC" w:rsidR="006807DF" w:rsidRDefault="006807DF" w:rsidP="006807D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96828">
        <w:rPr>
          <w:rFonts w:ascii="Times New Roman" w:hAnsi="Times New Roman" w:cs="Times New Roman"/>
          <w:sz w:val="24"/>
          <w:szCs w:val="24"/>
        </w:rPr>
        <w:t xml:space="preserve">Stavke </w:t>
      </w:r>
      <w:r w:rsidRPr="00296828">
        <w:rPr>
          <w:rFonts w:ascii="Times New Roman" w:hAnsi="Times New Roman" w:cs="Times New Roman"/>
          <w:b/>
          <w:sz w:val="24"/>
          <w:szCs w:val="24"/>
        </w:rPr>
        <w:t>programskog financiranja javnih visokih učilišta (A622122</w:t>
      </w:r>
      <w:r w:rsidRPr="00616CD9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296828">
        <w:rPr>
          <w:rFonts w:ascii="Times New Roman" w:hAnsi="Times New Roman" w:cs="Times New Roman"/>
          <w:sz w:val="24"/>
          <w:szCs w:val="24"/>
        </w:rPr>
        <w:t xml:space="preserve">koje obuhvaća subvencije participacija školarina i potpore znanosti za </w:t>
      </w:r>
      <w:r w:rsidRPr="00616CD9">
        <w:rPr>
          <w:rFonts w:ascii="Times New Roman" w:hAnsi="Times New Roman" w:cs="Times New Roman"/>
          <w:bCs/>
          <w:sz w:val="24"/>
          <w:szCs w:val="24"/>
        </w:rPr>
        <w:t>izvršeno je u iznosu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6828">
        <w:rPr>
          <w:rFonts w:ascii="Times New Roman" w:hAnsi="Times New Roman" w:cs="Times New Roman"/>
          <w:sz w:val="24"/>
          <w:szCs w:val="24"/>
        </w:rPr>
        <w:t xml:space="preserve"> </w:t>
      </w:r>
      <w:r w:rsidR="008F1B61">
        <w:rPr>
          <w:rFonts w:ascii="Times New Roman" w:hAnsi="Times New Roman" w:cs="Times New Roman"/>
          <w:sz w:val="24"/>
          <w:szCs w:val="24"/>
        </w:rPr>
        <w:t>702.898,39</w:t>
      </w:r>
      <w:r>
        <w:rPr>
          <w:rFonts w:ascii="Times New Roman" w:hAnsi="Times New Roman" w:cs="Times New Roman"/>
          <w:sz w:val="24"/>
          <w:szCs w:val="24"/>
        </w:rPr>
        <w:t xml:space="preserve"> EUR, a sredtsva</w:t>
      </w:r>
      <w:r w:rsidRPr="00616C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 planirana </w:t>
      </w:r>
      <w:r w:rsidRPr="002968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prema limitu koje je propisalo Sveučilište .</w:t>
      </w:r>
    </w:p>
    <w:p w14:paraId="27601047" w14:textId="16E32A44" w:rsidR="00630056" w:rsidRDefault="00630056" w:rsidP="006807D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30056">
        <w:rPr>
          <w:rFonts w:ascii="Times New Roman" w:hAnsi="Times New Roman" w:cs="Times New Roman"/>
          <w:b/>
          <w:bCs/>
          <w:sz w:val="24"/>
          <w:szCs w:val="24"/>
        </w:rPr>
        <w:t>Izvršenje HPC Projekt istraživanja na području potresnog inženjerstva (A679117)</w:t>
      </w:r>
      <w:r>
        <w:rPr>
          <w:rFonts w:ascii="Times New Roman" w:hAnsi="Times New Roman" w:cs="Times New Roman"/>
          <w:sz w:val="24"/>
          <w:szCs w:val="24"/>
        </w:rPr>
        <w:t xml:space="preserve"> 298.625,40 EUR.</w:t>
      </w:r>
    </w:p>
    <w:p w14:paraId="3355EA19" w14:textId="77777777" w:rsidR="00630056" w:rsidRDefault="00630056" w:rsidP="006807D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5E0680D" w14:textId="77777777" w:rsidR="006807DF" w:rsidRDefault="006807DF" w:rsidP="006807D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D047338" w14:textId="77777777" w:rsidR="006807DF" w:rsidRPr="00616CD9" w:rsidRDefault="006807DF" w:rsidP="006807D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96828">
        <w:rPr>
          <w:rFonts w:ascii="Times New Roman" w:hAnsi="Times New Roman" w:cs="Times New Roman"/>
          <w:sz w:val="24"/>
          <w:szCs w:val="24"/>
        </w:rPr>
        <w:t>Opći prihodi i primici te programsko financiranje  obuhvaćaju sve prihode koji služe za pokriće redovite aktivnosti fakulteta:</w:t>
      </w:r>
    </w:p>
    <w:p w14:paraId="1EC50389" w14:textId="77777777" w:rsidR="006807DF" w:rsidRPr="00296828" w:rsidRDefault="006807DF" w:rsidP="006807D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828">
        <w:rPr>
          <w:rFonts w:ascii="Times New Roman" w:hAnsi="Times New Roman" w:cs="Times New Roman"/>
          <w:sz w:val="24"/>
          <w:szCs w:val="24"/>
        </w:rPr>
        <w:t xml:space="preserve">sredstva za plaće, prijevoz i materijalna prava zaposlenih, </w:t>
      </w:r>
    </w:p>
    <w:p w14:paraId="07257098" w14:textId="77777777" w:rsidR="006807DF" w:rsidRPr="00296828" w:rsidRDefault="006807DF" w:rsidP="006807D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828">
        <w:rPr>
          <w:rFonts w:ascii="Times New Roman" w:hAnsi="Times New Roman" w:cs="Times New Roman"/>
          <w:sz w:val="24"/>
          <w:szCs w:val="24"/>
        </w:rPr>
        <w:t xml:space="preserve">sredstva za sistematske preglede, </w:t>
      </w:r>
    </w:p>
    <w:p w14:paraId="425D382F" w14:textId="77777777" w:rsidR="006807DF" w:rsidRPr="00296828" w:rsidRDefault="006807DF" w:rsidP="006807D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828">
        <w:rPr>
          <w:rFonts w:ascii="Times New Roman" w:hAnsi="Times New Roman" w:cs="Times New Roman"/>
          <w:sz w:val="24"/>
          <w:szCs w:val="24"/>
        </w:rPr>
        <w:t xml:space="preserve">subvencije participacija školarina (Ugovor o programskom financiranju javnih visokih učilišta) koja se koriste za pokriće redovnih materijalnih rashoda (režijski rashodi, uredski, čistaći i higijenski materijal, literatura, stručno usavršavanje zaposlenih, tekuće održavanje zgrade i opreme, trošak demonstratora, fotokopiranje, financijski rashodi, uredska i ostala oprema) </w:t>
      </w:r>
    </w:p>
    <w:p w14:paraId="0D412910" w14:textId="77777777" w:rsidR="006807DF" w:rsidRPr="00296828" w:rsidRDefault="006807DF" w:rsidP="006807DF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296828">
        <w:rPr>
          <w:rFonts w:ascii="Times New Roman" w:hAnsi="Times New Roman" w:cs="Times New Roman"/>
          <w:sz w:val="24"/>
          <w:szCs w:val="24"/>
        </w:rPr>
        <w:t xml:space="preserve">sredstva potpore znanosti </w:t>
      </w:r>
    </w:p>
    <w:p w14:paraId="17D0F0F4" w14:textId="77777777" w:rsidR="006807DF" w:rsidRPr="00296828" w:rsidRDefault="006807DF" w:rsidP="006807DF">
      <w:pPr>
        <w:pStyle w:val="Default"/>
        <w:spacing w:line="276" w:lineRule="auto"/>
      </w:pPr>
    </w:p>
    <w:p w14:paraId="3021DF24" w14:textId="77777777" w:rsidR="006807DF" w:rsidRDefault="006807DF" w:rsidP="006807DF">
      <w:pPr>
        <w:pStyle w:val="Default"/>
        <w:spacing w:line="276" w:lineRule="auto"/>
        <w:rPr>
          <w:b/>
          <w:bCs/>
        </w:rPr>
      </w:pPr>
    </w:p>
    <w:p w14:paraId="5156FC07" w14:textId="77777777" w:rsidR="006807DF" w:rsidRDefault="006807DF" w:rsidP="006807DF">
      <w:pPr>
        <w:pStyle w:val="Default"/>
        <w:spacing w:line="276" w:lineRule="auto"/>
        <w:rPr>
          <w:b/>
          <w:bCs/>
        </w:rPr>
      </w:pPr>
    </w:p>
    <w:p w14:paraId="1A13DAB9" w14:textId="77777777" w:rsidR="006807DF" w:rsidRDefault="006807DF" w:rsidP="006807DF">
      <w:pPr>
        <w:pStyle w:val="Default"/>
        <w:spacing w:line="276" w:lineRule="auto"/>
        <w:rPr>
          <w:b/>
          <w:bCs/>
        </w:rPr>
      </w:pPr>
    </w:p>
    <w:p w14:paraId="41C52178" w14:textId="77777777" w:rsidR="006807DF" w:rsidRDefault="006807DF" w:rsidP="006807DF">
      <w:pPr>
        <w:pStyle w:val="Default"/>
        <w:spacing w:line="276" w:lineRule="auto"/>
        <w:rPr>
          <w:b/>
          <w:bCs/>
        </w:rPr>
      </w:pPr>
    </w:p>
    <w:p w14:paraId="45B88593" w14:textId="06BAA7D4" w:rsidR="006807DF" w:rsidRPr="00296828" w:rsidRDefault="006807DF" w:rsidP="006807DF">
      <w:pPr>
        <w:pStyle w:val="Default"/>
        <w:spacing w:line="276" w:lineRule="auto"/>
      </w:pPr>
      <w:r w:rsidRPr="00296828">
        <w:rPr>
          <w:b/>
          <w:bCs/>
        </w:rPr>
        <w:t xml:space="preserve">VLASTITI PRIHODI </w:t>
      </w:r>
      <w:r>
        <w:rPr>
          <w:b/>
          <w:bCs/>
        </w:rPr>
        <w:t>IZVOR 31</w:t>
      </w:r>
    </w:p>
    <w:p w14:paraId="52E93670" w14:textId="77777777" w:rsidR="006807DF" w:rsidRDefault="006807DF" w:rsidP="006807DF">
      <w:pPr>
        <w:pStyle w:val="Default"/>
        <w:spacing w:line="276" w:lineRule="auto"/>
        <w:rPr>
          <w:b/>
          <w:bCs/>
        </w:rPr>
      </w:pPr>
      <w:r w:rsidRPr="00296828">
        <w:rPr>
          <w:b/>
          <w:bCs/>
        </w:rPr>
        <w:t xml:space="preserve">PRIHODI </w:t>
      </w:r>
    </w:p>
    <w:p w14:paraId="57DA3EF4" w14:textId="77777777" w:rsidR="006807DF" w:rsidRDefault="006807DF" w:rsidP="006807DF">
      <w:pPr>
        <w:pStyle w:val="Default"/>
        <w:spacing w:line="276" w:lineRule="auto"/>
      </w:pPr>
      <w:r>
        <w:t>P</w:t>
      </w:r>
      <w:r w:rsidRPr="004708DA">
        <w:t>lanirani su temeljem ostvarenja proteklih godina i temeljem saznanja o ugovorenim poslovima, a koriste se za unapređenje djelatnosti fakulteta,  te za pokriće troškova vezanih uz proces stvaranja tih prihoda</w:t>
      </w:r>
      <w:r>
        <w:t>.</w:t>
      </w:r>
    </w:p>
    <w:p w14:paraId="6AADEF6E" w14:textId="77777777" w:rsidR="006807DF" w:rsidRPr="00296828" w:rsidRDefault="006807DF" w:rsidP="006807DF">
      <w:pPr>
        <w:pStyle w:val="Default"/>
        <w:spacing w:after="87" w:line="276" w:lineRule="auto"/>
      </w:pPr>
      <w:r w:rsidRPr="00296828">
        <w:t xml:space="preserve"> Poslovi obavljeni u suradnji s gospodarstvom (stručni projekti), stručnog usavršavanja i ostalih nespomenutih vlastitih prihoda planirani su na razini izvršenja i novougovorenih projekata, </w:t>
      </w:r>
    </w:p>
    <w:p w14:paraId="2DC7322B" w14:textId="77777777" w:rsidR="006807DF" w:rsidRPr="00296828" w:rsidRDefault="006807DF" w:rsidP="006807DF">
      <w:pPr>
        <w:pStyle w:val="Default"/>
        <w:spacing w:after="87" w:line="276" w:lineRule="auto"/>
      </w:pPr>
      <w:r w:rsidRPr="00296828">
        <w:t xml:space="preserve"> Prihodi od financijske imovine, </w:t>
      </w:r>
    </w:p>
    <w:p w14:paraId="4DDC61FA" w14:textId="77777777" w:rsidR="006807DF" w:rsidRPr="00296828" w:rsidRDefault="006807DF" w:rsidP="006807DF">
      <w:pPr>
        <w:pStyle w:val="Default"/>
        <w:spacing w:after="87" w:line="276" w:lineRule="auto"/>
      </w:pPr>
      <w:r w:rsidRPr="00296828">
        <w:t xml:space="preserve"> Prihodi od nefinancijske imovine, najam poslovnog prostora, </w:t>
      </w:r>
    </w:p>
    <w:p w14:paraId="1AA7A32B" w14:textId="77777777" w:rsidR="006807DF" w:rsidRPr="00296828" w:rsidRDefault="006807DF" w:rsidP="006807DF">
      <w:pPr>
        <w:pStyle w:val="Default"/>
        <w:spacing w:after="87" w:line="276" w:lineRule="auto"/>
      </w:pPr>
      <w:r w:rsidRPr="00296828">
        <w:t xml:space="preserve"> Prihodi po posebnim propisima, </w:t>
      </w:r>
    </w:p>
    <w:p w14:paraId="2C2B58F4" w14:textId="77777777" w:rsidR="006807DF" w:rsidRDefault="006807DF" w:rsidP="006807DF">
      <w:pPr>
        <w:pStyle w:val="Default"/>
        <w:spacing w:line="276" w:lineRule="auto"/>
      </w:pPr>
      <w:r w:rsidRPr="00296828">
        <w:t xml:space="preserve"> Prihodi od prodaje građevinskih objekata – stanova. </w:t>
      </w:r>
    </w:p>
    <w:p w14:paraId="5F2A8C40" w14:textId="77777777" w:rsidR="00E02EF0" w:rsidRDefault="00E02EF0" w:rsidP="006807DF">
      <w:pPr>
        <w:pStyle w:val="Default"/>
        <w:spacing w:line="276" w:lineRule="auto"/>
      </w:pPr>
    </w:p>
    <w:p w14:paraId="5ECF455C" w14:textId="77777777" w:rsidR="00E02EF0" w:rsidRDefault="00E02EF0" w:rsidP="006807DF">
      <w:pPr>
        <w:pStyle w:val="Default"/>
        <w:spacing w:line="276" w:lineRule="auto"/>
      </w:pPr>
    </w:p>
    <w:p w14:paraId="16004230" w14:textId="6E6C9E0F" w:rsidR="006807DF" w:rsidRDefault="00434C10" w:rsidP="006807DF">
      <w:pPr>
        <w:pStyle w:val="Default"/>
        <w:spacing w:line="276" w:lineRule="auto"/>
      </w:pPr>
      <w:r>
        <w:t>PRIHODI</w:t>
      </w:r>
    </w:p>
    <w:p w14:paraId="57A10480" w14:textId="77777777" w:rsidR="00434C10" w:rsidRDefault="00434C10" w:rsidP="006807DF">
      <w:pPr>
        <w:pStyle w:val="Default"/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3"/>
        <w:gridCol w:w="1233"/>
        <w:gridCol w:w="1233"/>
        <w:gridCol w:w="1186"/>
      </w:tblGrid>
      <w:tr w:rsidR="006807DF" w:rsidRPr="009D005B" w14:paraId="17D813B0" w14:textId="77777777" w:rsidTr="00E52B7F">
        <w:tc>
          <w:tcPr>
            <w:tcW w:w="1713" w:type="dxa"/>
            <w:shd w:val="clear" w:color="auto" w:fill="FFE599" w:themeFill="accent4" w:themeFillTint="66"/>
          </w:tcPr>
          <w:p w14:paraId="22F7F219" w14:textId="77777777" w:rsidR="006807DF" w:rsidRPr="009D005B" w:rsidRDefault="006807DF" w:rsidP="00E52B7F">
            <w:pPr>
              <w:jc w:val="both"/>
            </w:pPr>
            <w:bookmarkStart w:id="0" w:name="_Hlk161231468"/>
          </w:p>
          <w:p w14:paraId="1D0F6793" w14:textId="77777777" w:rsidR="006807DF" w:rsidRPr="009D005B" w:rsidRDefault="006807DF" w:rsidP="00E52B7F">
            <w:pPr>
              <w:jc w:val="both"/>
            </w:pPr>
            <w:r w:rsidRPr="009D005B">
              <w:t>Šifra aktivnosti/ programa</w:t>
            </w:r>
          </w:p>
        </w:tc>
        <w:tc>
          <w:tcPr>
            <w:tcW w:w="1233" w:type="dxa"/>
            <w:shd w:val="clear" w:color="auto" w:fill="FFE599" w:themeFill="accent4" w:themeFillTint="66"/>
            <w:vAlign w:val="center"/>
          </w:tcPr>
          <w:p w14:paraId="7305389B" w14:textId="77777777" w:rsidR="006807DF" w:rsidRPr="009D005B" w:rsidRDefault="006807DF" w:rsidP="00E52B7F">
            <w:pPr>
              <w:jc w:val="center"/>
            </w:pPr>
            <w:r w:rsidRPr="009D005B">
              <w:t>Plan 202</w:t>
            </w:r>
            <w:r>
              <w:t>3</w:t>
            </w:r>
            <w:r w:rsidRPr="009D005B">
              <w:t>.</w:t>
            </w:r>
          </w:p>
        </w:tc>
        <w:tc>
          <w:tcPr>
            <w:tcW w:w="1233" w:type="dxa"/>
            <w:shd w:val="clear" w:color="auto" w:fill="FFE599" w:themeFill="accent4" w:themeFillTint="66"/>
            <w:vAlign w:val="center"/>
          </w:tcPr>
          <w:p w14:paraId="2A599A15" w14:textId="77777777" w:rsidR="006807DF" w:rsidRPr="009D005B" w:rsidRDefault="006807DF" w:rsidP="00E52B7F">
            <w:pPr>
              <w:jc w:val="center"/>
            </w:pPr>
            <w:r>
              <w:t>Izvršenje 2023</w:t>
            </w:r>
            <w:r w:rsidRPr="009D005B">
              <w:t>.</w:t>
            </w:r>
          </w:p>
        </w:tc>
        <w:tc>
          <w:tcPr>
            <w:tcW w:w="1186" w:type="dxa"/>
            <w:shd w:val="clear" w:color="auto" w:fill="FFE599" w:themeFill="accent4" w:themeFillTint="66"/>
            <w:vAlign w:val="center"/>
          </w:tcPr>
          <w:p w14:paraId="4A78D033" w14:textId="77777777" w:rsidR="006807DF" w:rsidRPr="009D005B" w:rsidRDefault="006807DF" w:rsidP="00E52B7F">
            <w:pPr>
              <w:jc w:val="center"/>
            </w:pPr>
            <w:r w:rsidRPr="009D005B">
              <w:t>Indeks</w:t>
            </w:r>
          </w:p>
        </w:tc>
      </w:tr>
      <w:tr w:rsidR="006807DF" w:rsidRPr="009D005B" w14:paraId="512ED862" w14:textId="77777777" w:rsidTr="00E52B7F">
        <w:tc>
          <w:tcPr>
            <w:tcW w:w="1713" w:type="dxa"/>
          </w:tcPr>
          <w:p w14:paraId="577814A3" w14:textId="77777777" w:rsidR="006807DF" w:rsidRPr="009D005B" w:rsidRDefault="006807DF" w:rsidP="00E52B7F">
            <w:r>
              <w:t>A679088</w:t>
            </w:r>
          </w:p>
        </w:tc>
        <w:tc>
          <w:tcPr>
            <w:tcW w:w="1233" w:type="dxa"/>
          </w:tcPr>
          <w:p w14:paraId="34BC98EB" w14:textId="5BEBCAAE" w:rsidR="006807DF" w:rsidRPr="009D005B" w:rsidRDefault="00E02EF0" w:rsidP="00E52B7F">
            <w:pPr>
              <w:jc w:val="right"/>
            </w:pPr>
            <w:r>
              <w:t>4.200.000</w:t>
            </w:r>
          </w:p>
        </w:tc>
        <w:tc>
          <w:tcPr>
            <w:tcW w:w="1233" w:type="dxa"/>
          </w:tcPr>
          <w:p w14:paraId="424331D5" w14:textId="0AF4DF5A" w:rsidR="006807DF" w:rsidRPr="009D005B" w:rsidRDefault="00E02EF0" w:rsidP="00E52B7F">
            <w:pPr>
              <w:jc w:val="right"/>
            </w:pPr>
            <w:r>
              <w:t>4.552.899</w:t>
            </w:r>
          </w:p>
        </w:tc>
        <w:tc>
          <w:tcPr>
            <w:tcW w:w="1186" w:type="dxa"/>
          </w:tcPr>
          <w:p w14:paraId="26DB96A4" w14:textId="669AA5F8" w:rsidR="006807DF" w:rsidRPr="009D005B" w:rsidRDefault="00E02EF0" w:rsidP="00E52B7F">
            <w:pPr>
              <w:jc w:val="right"/>
            </w:pPr>
            <w:r>
              <w:t>108</w:t>
            </w:r>
          </w:p>
        </w:tc>
      </w:tr>
      <w:bookmarkEnd w:id="0"/>
    </w:tbl>
    <w:p w14:paraId="75774E08" w14:textId="77777777" w:rsidR="00300347" w:rsidRDefault="00300347">
      <w:pPr>
        <w:rPr>
          <w:rFonts w:ascii="Times New Roman" w:hAnsi="Times New Roman" w:cs="Times New Roman"/>
          <w:sz w:val="24"/>
          <w:szCs w:val="24"/>
        </w:rPr>
      </w:pPr>
    </w:p>
    <w:p w14:paraId="073D003A" w14:textId="58635316" w:rsidR="006807DF" w:rsidRDefault="00434C10">
      <w:pPr>
        <w:rPr>
          <w:rFonts w:ascii="Times New Roman" w:hAnsi="Times New Roman" w:cs="Times New Roman"/>
          <w:sz w:val="24"/>
          <w:szCs w:val="24"/>
        </w:rPr>
      </w:pPr>
      <w:r w:rsidRPr="00434C10">
        <w:rPr>
          <w:rFonts w:ascii="Times New Roman" w:hAnsi="Times New Roman" w:cs="Times New Roman"/>
          <w:sz w:val="24"/>
          <w:szCs w:val="24"/>
        </w:rPr>
        <w:t>RASHODI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3"/>
        <w:gridCol w:w="1233"/>
        <w:gridCol w:w="1233"/>
        <w:gridCol w:w="1186"/>
      </w:tblGrid>
      <w:tr w:rsidR="00434C10" w:rsidRPr="009D005B" w14:paraId="4D3A0D1A" w14:textId="77777777" w:rsidTr="00E52B7F">
        <w:tc>
          <w:tcPr>
            <w:tcW w:w="1713" w:type="dxa"/>
            <w:shd w:val="clear" w:color="auto" w:fill="FFE599" w:themeFill="accent4" w:themeFillTint="66"/>
          </w:tcPr>
          <w:p w14:paraId="7CEAF5D5" w14:textId="77777777" w:rsidR="00434C10" w:rsidRPr="009D005B" w:rsidRDefault="00434C10" w:rsidP="00E52B7F">
            <w:pPr>
              <w:jc w:val="both"/>
            </w:pPr>
          </w:p>
          <w:p w14:paraId="5CE5E264" w14:textId="77777777" w:rsidR="00434C10" w:rsidRPr="009D005B" w:rsidRDefault="00434C10" w:rsidP="00E52B7F">
            <w:pPr>
              <w:jc w:val="both"/>
            </w:pPr>
            <w:r w:rsidRPr="009D005B">
              <w:t>Šifra aktivnosti/ programa</w:t>
            </w:r>
          </w:p>
        </w:tc>
        <w:tc>
          <w:tcPr>
            <w:tcW w:w="1233" w:type="dxa"/>
            <w:shd w:val="clear" w:color="auto" w:fill="FFE599" w:themeFill="accent4" w:themeFillTint="66"/>
            <w:vAlign w:val="center"/>
          </w:tcPr>
          <w:p w14:paraId="7A2AF376" w14:textId="77777777" w:rsidR="00434C10" w:rsidRPr="009D005B" w:rsidRDefault="00434C10" w:rsidP="00E52B7F">
            <w:pPr>
              <w:jc w:val="center"/>
            </w:pPr>
            <w:r w:rsidRPr="009D005B">
              <w:t>Plan 202</w:t>
            </w:r>
            <w:r>
              <w:t>3</w:t>
            </w:r>
            <w:r w:rsidRPr="009D005B">
              <w:t>.</w:t>
            </w:r>
          </w:p>
        </w:tc>
        <w:tc>
          <w:tcPr>
            <w:tcW w:w="1233" w:type="dxa"/>
            <w:shd w:val="clear" w:color="auto" w:fill="FFE599" w:themeFill="accent4" w:themeFillTint="66"/>
            <w:vAlign w:val="center"/>
          </w:tcPr>
          <w:p w14:paraId="5CCAED9A" w14:textId="77777777" w:rsidR="00434C10" w:rsidRPr="009D005B" w:rsidRDefault="00434C10" w:rsidP="00E52B7F">
            <w:pPr>
              <w:jc w:val="center"/>
            </w:pPr>
            <w:r>
              <w:t>Izvršenje 2023</w:t>
            </w:r>
            <w:r w:rsidRPr="009D005B">
              <w:t>.</w:t>
            </w:r>
          </w:p>
        </w:tc>
        <w:tc>
          <w:tcPr>
            <w:tcW w:w="1186" w:type="dxa"/>
            <w:shd w:val="clear" w:color="auto" w:fill="FFE599" w:themeFill="accent4" w:themeFillTint="66"/>
            <w:vAlign w:val="center"/>
          </w:tcPr>
          <w:p w14:paraId="700A10F9" w14:textId="77777777" w:rsidR="00434C10" w:rsidRPr="009D005B" w:rsidRDefault="00434C10" w:rsidP="00E52B7F">
            <w:pPr>
              <w:jc w:val="center"/>
            </w:pPr>
            <w:r w:rsidRPr="009D005B">
              <w:t>Indeks</w:t>
            </w:r>
          </w:p>
        </w:tc>
      </w:tr>
      <w:tr w:rsidR="00434C10" w:rsidRPr="009D005B" w14:paraId="6505C59E" w14:textId="77777777" w:rsidTr="00E52B7F">
        <w:tc>
          <w:tcPr>
            <w:tcW w:w="1713" w:type="dxa"/>
          </w:tcPr>
          <w:p w14:paraId="471586F8" w14:textId="77777777" w:rsidR="00434C10" w:rsidRPr="009D005B" w:rsidRDefault="00434C10" w:rsidP="00E52B7F">
            <w:r>
              <w:t>A679088</w:t>
            </w:r>
          </w:p>
        </w:tc>
        <w:tc>
          <w:tcPr>
            <w:tcW w:w="1233" w:type="dxa"/>
          </w:tcPr>
          <w:p w14:paraId="1FE7C0D9" w14:textId="614E4600" w:rsidR="00434C10" w:rsidRPr="009D005B" w:rsidRDefault="00E02EF0" w:rsidP="00E52B7F">
            <w:pPr>
              <w:jc w:val="right"/>
            </w:pPr>
            <w:r>
              <w:t>3.784.492</w:t>
            </w:r>
          </w:p>
        </w:tc>
        <w:tc>
          <w:tcPr>
            <w:tcW w:w="1233" w:type="dxa"/>
          </w:tcPr>
          <w:p w14:paraId="18DDF5C3" w14:textId="506B91B1" w:rsidR="00434C10" w:rsidRPr="009D005B" w:rsidRDefault="00E02EF0" w:rsidP="00E52B7F">
            <w:pPr>
              <w:jc w:val="right"/>
            </w:pPr>
            <w:r>
              <w:t>3.637.593</w:t>
            </w:r>
          </w:p>
        </w:tc>
        <w:tc>
          <w:tcPr>
            <w:tcW w:w="1186" w:type="dxa"/>
          </w:tcPr>
          <w:p w14:paraId="162A04C5" w14:textId="7442FA7B" w:rsidR="00434C10" w:rsidRPr="009D005B" w:rsidRDefault="00E02EF0" w:rsidP="00E52B7F">
            <w:pPr>
              <w:jc w:val="right"/>
            </w:pPr>
            <w:r>
              <w:t>96</w:t>
            </w:r>
          </w:p>
        </w:tc>
      </w:tr>
    </w:tbl>
    <w:p w14:paraId="7A6E84D6" w14:textId="77777777" w:rsidR="00434C10" w:rsidRDefault="00434C10">
      <w:pPr>
        <w:rPr>
          <w:rFonts w:ascii="Times New Roman" w:hAnsi="Times New Roman" w:cs="Times New Roman"/>
          <w:sz w:val="24"/>
          <w:szCs w:val="24"/>
        </w:rPr>
      </w:pPr>
    </w:p>
    <w:p w14:paraId="1A9BC062" w14:textId="77777777" w:rsidR="00E50EBB" w:rsidRDefault="00E50EB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DB46A5" w14:textId="77777777" w:rsidR="00E50EBB" w:rsidRDefault="00E50EB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FCAD04" w14:textId="77777777" w:rsidR="00E50EBB" w:rsidRDefault="00E50EB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45BB96" w14:textId="77777777" w:rsidR="00E50EBB" w:rsidRDefault="00E50EB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52FB48" w14:textId="77777777" w:rsidR="00E50EBB" w:rsidRDefault="00E50EB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E55232" w14:textId="77777777" w:rsidR="00E50EBB" w:rsidRDefault="00E50EB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68CE6B" w14:textId="77777777" w:rsidR="00E50EBB" w:rsidRDefault="00E50EB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B5734D" w14:textId="77777777" w:rsidR="00E50EBB" w:rsidRDefault="00E50EB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B47D50" w14:textId="77777777" w:rsidR="00E50EBB" w:rsidRDefault="00E50EB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974CE5" w14:textId="1B1506D9" w:rsidR="00434C10" w:rsidRDefault="00E50E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50EBB">
        <w:rPr>
          <w:rFonts w:ascii="Times New Roman" w:hAnsi="Times New Roman" w:cs="Times New Roman"/>
          <w:b/>
          <w:bCs/>
          <w:sz w:val="24"/>
          <w:szCs w:val="24"/>
        </w:rPr>
        <w:lastRenderedPageBreak/>
        <w:t>OSTALI PRIHODI ZA POSEBNE NAMJENE IZVOR 43</w:t>
      </w:r>
    </w:p>
    <w:p w14:paraId="56F77B1F" w14:textId="77777777" w:rsidR="00E50EBB" w:rsidRDefault="00E50EB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D4B395" w14:textId="3C0DD0E3" w:rsidR="00E50EBB" w:rsidRPr="00E50EBB" w:rsidRDefault="00E50EBB">
      <w:pPr>
        <w:rPr>
          <w:rFonts w:ascii="Times New Roman" w:hAnsi="Times New Roman" w:cs="Times New Roman"/>
          <w:sz w:val="24"/>
          <w:szCs w:val="24"/>
        </w:rPr>
      </w:pPr>
      <w:r w:rsidRPr="00E50EBB">
        <w:rPr>
          <w:rFonts w:ascii="Times New Roman" w:hAnsi="Times New Roman" w:cs="Times New Roman"/>
          <w:sz w:val="24"/>
          <w:szCs w:val="24"/>
        </w:rPr>
        <w:t>PRIHODI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3"/>
        <w:gridCol w:w="1233"/>
        <w:gridCol w:w="1233"/>
        <w:gridCol w:w="1186"/>
      </w:tblGrid>
      <w:tr w:rsidR="00E50EBB" w:rsidRPr="009D005B" w14:paraId="1073641F" w14:textId="77777777" w:rsidTr="00452D8A">
        <w:tc>
          <w:tcPr>
            <w:tcW w:w="1713" w:type="dxa"/>
            <w:shd w:val="clear" w:color="auto" w:fill="FFE599" w:themeFill="accent4" w:themeFillTint="66"/>
          </w:tcPr>
          <w:p w14:paraId="3B408793" w14:textId="77777777" w:rsidR="00E50EBB" w:rsidRPr="009D005B" w:rsidRDefault="00E50EBB" w:rsidP="00452D8A">
            <w:pPr>
              <w:jc w:val="both"/>
            </w:pPr>
          </w:p>
          <w:p w14:paraId="359DE6EC" w14:textId="77777777" w:rsidR="00E50EBB" w:rsidRPr="009D005B" w:rsidRDefault="00E50EBB" w:rsidP="00452D8A">
            <w:pPr>
              <w:jc w:val="both"/>
            </w:pPr>
            <w:r w:rsidRPr="009D005B">
              <w:t>Šifra aktivnosti/ programa</w:t>
            </w:r>
          </w:p>
        </w:tc>
        <w:tc>
          <w:tcPr>
            <w:tcW w:w="1233" w:type="dxa"/>
            <w:shd w:val="clear" w:color="auto" w:fill="FFE599" w:themeFill="accent4" w:themeFillTint="66"/>
            <w:vAlign w:val="center"/>
          </w:tcPr>
          <w:p w14:paraId="05B0C162" w14:textId="77777777" w:rsidR="00E50EBB" w:rsidRPr="009D005B" w:rsidRDefault="00E50EBB" w:rsidP="00452D8A">
            <w:pPr>
              <w:jc w:val="center"/>
            </w:pPr>
            <w:r w:rsidRPr="009D005B">
              <w:t>Plan 202</w:t>
            </w:r>
            <w:r>
              <w:t>3</w:t>
            </w:r>
            <w:r w:rsidRPr="009D005B">
              <w:t>.</w:t>
            </w:r>
          </w:p>
        </w:tc>
        <w:tc>
          <w:tcPr>
            <w:tcW w:w="1233" w:type="dxa"/>
            <w:shd w:val="clear" w:color="auto" w:fill="FFE599" w:themeFill="accent4" w:themeFillTint="66"/>
            <w:vAlign w:val="center"/>
          </w:tcPr>
          <w:p w14:paraId="68F77150" w14:textId="77777777" w:rsidR="00E50EBB" w:rsidRPr="009D005B" w:rsidRDefault="00E50EBB" w:rsidP="00452D8A">
            <w:pPr>
              <w:jc w:val="center"/>
            </w:pPr>
            <w:r>
              <w:t>Izvršenje 2023</w:t>
            </w:r>
            <w:r w:rsidRPr="009D005B">
              <w:t>.</w:t>
            </w:r>
          </w:p>
        </w:tc>
        <w:tc>
          <w:tcPr>
            <w:tcW w:w="1186" w:type="dxa"/>
            <w:shd w:val="clear" w:color="auto" w:fill="FFE599" w:themeFill="accent4" w:themeFillTint="66"/>
            <w:vAlign w:val="center"/>
          </w:tcPr>
          <w:p w14:paraId="77C30A69" w14:textId="77777777" w:rsidR="00E50EBB" w:rsidRPr="009D005B" w:rsidRDefault="00E50EBB" w:rsidP="00452D8A">
            <w:pPr>
              <w:jc w:val="center"/>
            </w:pPr>
            <w:r w:rsidRPr="009D005B">
              <w:t>Indeks</w:t>
            </w:r>
          </w:p>
        </w:tc>
      </w:tr>
      <w:tr w:rsidR="00E50EBB" w:rsidRPr="009D005B" w14:paraId="51B3C932" w14:textId="77777777" w:rsidTr="00452D8A">
        <w:tc>
          <w:tcPr>
            <w:tcW w:w="1713" w:type="dxa"/>
          </w:tcPr>
          <w:p w14:paraId="35D4A40C" w14:textId="77777777" w:rsidR="00E50EBB" w:rsidRPr="009D005B" w:rsidRDefault="00E50EBB" w:rsidP="00452D8A">
            <w:r>
              <w:t>A679088</w:t>
            </w:r>
          </w:p>
        </w:tc>
        <w:tc>
          <w:tcPr>
            <w:tcW w:w="1233" w:type="dxa"/>
          </w:tcPr>
          <w:p w14:paraId="39A62F56" w14:textId="3B0CE462" w:rsidR="00E50EBB" w:rsidRPr="009D005B" w:rsidRDefault="00E50EBB" w:rsidP="00452D8A">
            <w:pPr>
              <w:jc w:val="right"/>
            </w:pPr>
            <w:r>
              <w:t>365.000</w:t>
            </w:r>
          </w:p>
        </w:tc>
        <w:tc>
          <w:tcPr>
            <w:tcW w:w="1233" w:type="dxa"/>
          </w:tcPr>
          <w:p w14:paraId="3772BAF4" w14:textId="18F8EDB4" w:rsidR="00E50EBB" w:rsidRPr="009D005B" w:rsidRDefault="00E50EBB" w:rsidP="00452D8A">
            <w:pPr>
              <w:jc w:val="right"/>
            </w:pPr>
            <w:r>
              <w:t>415.056</w:t>
            </w:r>
          </w:p>
        </w:tc>
        <w:tc>
          <w:tcPr>
            <w:tcW w:w="1186" w:type="dxa"/>
          </w:tcPr>
          <w:p w14:paraId="477AEBC5" w14:textId="2B9193BA" w:rsidR="00E50EBB" w:rsidRPr="009D005B" w:rsidRDefault="00E50EBB" w:rsidP="00452D8A">
            <w:pPr>
              <w:jc w:val="right"/>
            </w:pPr>
            <w:r>
              <w:t>114</w:t>
            </w:r>
          </w:p>
        </w:tc>
      </w:tr>
    </w:tbl>
    <w:p w14:paraId="2AB76B71" w14:textId="77777777" w:rsidR="00434C10" w:rsidRDefault="00434C10"/>
    <w:p w14:paraId="5FE6712D" w14:textId="369B5248" w:rsidR="00E50EBB" w:rsidRDefault="00E50EBB">
      <w:r>
        <w:t>RASHODI</w:t>
      </w:r>
    </w:p>
    <w:p w14:paraId="4EBB64C9" w14:textId="77777777" w:rsidR="00E50EBB" w:rsidRDefault="00E50E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3"/>
        <w:gridCol w:w="1233"/>
        <w:gridCol w:w="1233"/>
        <w:gridCol w:w="1186"/>
      </w:tblGrid>
      <w:tr w:rsidR="00E50EBB" w:rsidRPr="009D005B" w14:paraId="696E8433" w14:textId="77777777" w:rsidTr="00452D8A">
        <w:tc>
          <w:tcPr>
            <w:tcW w:w="1713" w:type="dxa"/>
            <w:shd w:val="clear" w:color="auto" w:fill="FFE599" w:themeFill="accent4" w:themeFillTint="66"/>
          </w:tcPr>
          <w:p w14:paraId="73ACA5D9" w14:textId="77777777" w:rsidR="00E50EBB" w:rsidRPr="009D005B" w:rsidRDefault="00E50EBB" w:rsidP="00452D8A">
            <w:pPr>
              <w:jc w:val="both"/>
            </w:pPr>
          </w:p>
          <w:p w14:paraId="416379B5" w14:textId="77777777" w:rsidR="00E50EBB" w:rsidRPr="009D005B" w:rsidRDefault="00E50EBB" w:rsidP="00452D8A">
            <w:pPr>
              <w:jc w:val="both"/>
            </w:pPr>
            <w:r w:rsidRPr="009D005B">
              <w:t>Šifra aktivnosti/ programa</w:t>
            </w:r>
          </w:p>
        </w:tc>
        <w:tc>
          <w:tcPr>
            <w:tcW w:w="1233" w:type="dxa"/>
            <w:shd w:val="clear" w:color="auto" w:fill="FFE599" w:themeFill="accent4" w:themeFillTint="66"/>
            <w:vAlign w:val="center"/>
          </w:tcPr>
          <w:p w14:paraId="2040E29B" w14:textId="77777777" w:rsidR="00E50EBB" w:rsidRPr="009D005B" w:rsidRDefault="00E50EBB" w:rsidP="00452D8A">
            <w:pPr>
              <w:jc w:val="center"/>
            </w:pPr>
            <w:r w:rsidRPr="009D005B">
              <w:t>Plan 202</w:t>
            </w:r>
            <w:r>
              <w:t>3</w:t>
            </w:r>
            <w:r w:rsidRPr="009D005B">
              <w:t>.</w:t>
            </w:r>
          </w:p>
        </w:tc>
        <w:tc>
          <w:tcPr>
            <w:tcW w:w="1233" w:type="dxa"/>
            <w:shd w:val="clear" w:color="auto" w:fill="FFE599" w:themeFill="accent4" w:themeFillTint="66"/>
            <w:vAlign w:val="center"/>
          </w:tcPr>
          <w:p w14:paraId="74422394" w14:textId="77777777" w:rsidR="00E50EBB" w:rsidRPr="009D005B" w:rsidRDefault="00E50EBB" w:rsidP="00452D8A">
            <w:pPr>
              <w:jc w:val="center"/>
            </w:pPr>
            <w:r>
              <w:t>Izvršenje 2023</w:t>
            </w:r>
            <w:r w:rsidRPr="009D005B">
              <w:t>.</w:t>
            </w:r>
          </w:p>
        </w:tc>
        <w:tc>
          <w:tcPr>
            <w:tcW w:w="1186" w:type="dxa"/>
            <w:shd w:val="clear" w:color="auto" w:fill="FFE599" w:themeFill="accent4" w:themeFillTint="66"/>
            <w:vAlign w:val="center"/>
          </w:tcPr>
          <w:p w14:paraId="285BEBB7" w14:textId="77777777" w:rsidR="00E50EBB" w:rsidRPr="009D005B" w:rsidRDefault="00E50EBB" w:rsidP="00452D8A">
            <w:pPr>
              <w:jc w:val="center"/>
            </w:pPr>
            <w:r w:rsidRPr="009D005B">
              <w:t>Indeks</w:t>
            </w:r>
          </w:p>
        </w:tc>
      </w:tr>
      <w:tr w:rsidR="00E50EBB" w:rsidRPr="009D005B" w14:paraId="695FB545" w14:textId="77777777" w:rsidTr="00452D8A">
        <w:tc>
          <w:tcPr>
            <w:tcW w:w="1713" w:type="dxa"/>
          </w:tcPr>
          <w:p w14:paraId="4FD2859F" w14:textId="77777777" w:rsidR="00E50EBB" w:rsidRPr="009D005B" w:rsidRDefault="00E50EBB" w:rsidP="00452D8A">
            <w:r>
              <w:t>A679088</w:t>
            </w:r>
          </w:p>
        </w:tc>
        <w:tc>
          <w:tcPr>
            <w:tcW w:w="1233" w:type="dxa"/>
          </w:tcPr>
          <w:p w14:paraId="5A5D1095" w14:textId="01E5E6CA" w:rsidR="00E50EBB" w:rsidRPr="009D005B" w:rsidRDefault="00E50EBB" w:rsidP="00452D8A">
            <w:pPr>
              <w:jc w:val="right"/>
            </w:pPr>
            <w:r>
              <w:t>182.530.</w:t>
            </w:r>
          </w:p>
        </w:tc>
        <w:tc>
          <w:tcPr>
            <w:tcW w:w="1233" w:type="dxa"/>
          </w:tcPr>
          <w:p w14:paraId="3F520C94" w14:textId="4143E703" w:rsidR="00E50EBB" w:rsidRPr="009D005B" w:rsidRDefault="00E50EBB" w:rsidP="00452D8A">
            <w:pPr>
              <w:jc w:val="right"/>
            </w:pPr>
            <w:r>
              <w:t>180.289</w:t>
            </w:r>
          </w:p>
        </w:tc>
        <w:tc>
          <w:tcPr>
            <w:tcW w:w="1186" w:type="dxa"/>
          </w:tcPr>
          <w:p w14:paraId="49B96B8C" w14:textId="5EBB4913" w:rsidR="00E50EBB" w:rsidRPr="009D005B" w:rsidRDefault="00E50EBB" w:rsidP="00452D8A">
            <w:pPr>
              <w:jc w:val="right"/>
            </w:pPr>
            <w:r>
              <w:t>99</w:t>
            </w:r>
          </w:p>
        </w:tc>
      </w:tr>
    </w:tbl>
    <w:p w14:paraId="212A9E9D" w14:textId="77777777" w:rsidR="00E50EBB" w:rsidRDefault="00E50EBB"/>
    <w:p w14:paraId="277B993A" w14:textId="77777777" w:rsidR="00E50EBB" w:rsidRPr="001C11BE" w:rsidRDefault="00E50EBB" w:rsidP="00E50EBB">
      <w:pPr>
        <w:jc w:val="both"/>
        <w:rPr>
          <w:rFonts w:ascii="Times New Roman" w:hAnsi="Times New Roman" w:cs="Times New Roman"/>
          <w:sz w:val="24"/>
          <w:szCs w:val="24"/>
        </w:rPr>
      </w:pPr>
      <w:r w:rsidRPr="001C11BE">
        <w:rPr>
          <w:rFonts w:ascii="Times New Roman" w:hAnsi="Times New Roman" w:cs="Times New Roman"/>
          <w:sz w:val="24"/>
          <w:szCs w:val="24"/>
        </w:rPr>
        <w:t>Sveučilište u Zagrebu Građevinski fakultet sustavno ulaže u opremu koja se koristi u nastavi prijediplomskoga i diplomskoga studija: informatička oprema učionica, namještaj učionica i slično. Fakultet redovito sudjeluje na Smotri Sveučilišta, a prošlogodišnje sudjelovanje bilo je zamijećeno i nagrađeno priznanjem za inovativnost u predstavljanju. Fakultet promovira svoje studije kroz posjete srednjim školama te učenici imaju priliku na zabavan način (kroz igru i poticanje „graditeljske intuicije“) saznati više o građevinarstvu.</w:t>
      </w:r>
    </w:p>
    <w:p w14:paraId="222F9B75" w14:textId="7ADAB8AA" w:rsidR="006807DF" w:rsidRDefault="00E50EBB" w:rsidP="00E50EBB">
      <w:r w:rsidRPr="001C11BE">
        <w:rPr>
          <w:rFonts w:ascii="Times New Roman" w:hAnsi="Times New Roman" w:cs="Times New Roman"/>
          <w:sz w:val="24"/>
          <w:szCs w:val="24"/>
        </w:rPr>
        <w:t>Studentski zbor Građevinskog fakulteta redovito organizira aktivnosti kao što je Božićni kviz znanja, razna sportska natjecanja za studente i nastavnike (futsal turnir), uspješno sudjeluje u Građevinijadi, te izdaje časopis Infograd. Studenti Građevinskog fakulteta uspješni su sudionici Sveučilišnih sportskih natjecanja u odbojci, vaterpolu i šahu. Jačanje nastavničkih kompetencija omogućava se kroz radionice namijenjena nastavnicima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EDB0DD" w14:textId="3107E498" w:rsidR="006807DF" w:rsidRDefault="006807DF" w:rsidP="006807DF">
      <w:pPr>
        <w:pStyle w:val="Default"/>
        <w:spacing w:line="276" w:lineRule="auto"/>
        <w:rPr>
          <w:b/>
          <w:bCs/>
        </w:rPr>
      </w:pPr>
      <w:r w:rsidRPr="00182C10">
        <w:rPr>
          <w:b/>
          <w:bCs/>
        </w:rPr>
        <w:t xml:space="preserve"> EU POMOĆI IZVOR 51</w:t>
      </w:r>
    </w:p>
    <w:p w14:paraId="0E0EC8F1" w14:textId="77777777" w:rsidR="008E5680" w:rsidRDefault="008E5680" w:rsidP="006807DF">
      <w:pPr>
        <w:pStyle w:val="Default"/>
        <w:spacing w:line="276" w:lineRule="auto"/>
        <w:rPr>
          <w:b/>
          <w:bCs/>
        </w:rPr>
      </w:pPr>
    </w:p>
    <w:p w14:paraId="4FD1AA93" w14:textId="6283B493" w:rsidR="008E5680" w:rsidRPr="008E5680" w:rsidRDefault="008E5680" w:rsidP="008E5680">
      <w:pPr>
        <w:pStyle w:val="Default"/>
        <w:spacing w:line="276" w:lineRule="auto"/>
        <w:jc w:val="both"/>
        <w:rPr>
          <w:color w:val="auto"/>
        </w:rPr>
      </w:pPr>
      <w:r w:rsidRPr="008E5680">
        <w:rPr>
          <w:color w:val="auto"/>
        </w:rPr>
        <w:t xml:space="preserve">Tijekom  2023. godine, Građevinski fakultet Sveučilišta u Zagrebu (GF) aktivno je sudjelovao u provedbi 9 projekata koji su financirani iz različitih instrumenata europskog višegodišnjeg okvira, uključujući Horizon 2020, EUKI2020, UCPM, EEA Grants i Life2021. </w:t>
      </w:r>
      <w:r w:rsidR="00E02EF0">
        <w:rPr>
          <w:color w:val="auto"/>
        </w:rPr>
        <w:t xml:space="preserve"> </w:t>
      </w:r>
      <w:r w:rsidRPr="008E5680">
        <w:rPr>
          <w:color w:val="auto"/>
        </w:rPr>
        <w:t xml:space="preserve"> Ta sredstva su iskorištena za različite namjene, uključujući pokrivanje troškova plaća i prijevoza za novo zaposlene, poboljšanje znanstveno-istraživačke opreme (popravak, nadogradnja ili kupovina), usavršavanje zaposlenika, financiranje istraživačkog rada i druge neizravne troškove.</w:t>
      </w:r>
    </w:p>
    <w:p w14:paraId="66AB2C5C" w14:textId="77777777" w:rsidR="008E5680" w:rsidRDefault="008E5680" w:rsidP="006807DF">
      <w:pPr>
        <w:pStyle w:val="Default"/>
        <w:spacing w:line="276" w:lineRule="auto"/>
        <w:rPr>
          <w:b/>
          <w:bCs/>
        </w:rPr>
      </w:pPr>
    </w:p>
    <w:p w14:paraId="3EA6E427" w14:textId="77777777" w:rsidR="006807DF" w:rsidRDefault="006807DF" w:rsidP="006807DF">
      <w:pPr>
        <w:pStyle w:val="Default"/>
        <w:spacing w:line="276" w:lineRule="auto"/>
        <w:rPr>
          <w:b/>
          <w:bCs/>
        </w:rPr>
      </w:pPr>
    </w:p>
    <w:p w14:paraId="238B8C27" w14:textId="77777777" w:rsidR="006807DF" w:rsidRDefault="006807DF" w:rsidP="006807DF">
      <w:pPr>
        <w:pStyle w:val="Default"/>
        <w:spacing w:line="276" w:lineRule="auto"/>
      </w:pPr>
      <w:r w:rsidRPr="00296828">
        <w:t>Takav oblik financiranja omogućuje financiranje zaposlenje velikog broja istraživača i kupovinu najnovije tehnologije bez ili uz minimalne troškove osigurane iz sredstava proračuna. Na ovaj način omogućuje se tehnološki razvoj Građevinskog fakulteta čija korist se ogleda i u poboljšanju kvalitete nastave i istraživačkog rada</w:t>
      </w:r>
      <w:r>
        <w:t>.</w:t>
      </w:r>
    </w:p>
    <w:p w14:paraId="3B8C81CB" w14:textId="4D2A8394" w:rsidR="006807DF" w:rsidRDefault="003764AC" w:rsidP="006807DF">
      <w:pPr>
        <w:pStyle w:val="Default"/>
        <w:spacing w:line="276" w:lineRule="auto"/>
      </w:pPr>
      <w:r>
        <w:t>PRIHODI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4"/>
        <w:gridCol w:w="1221"/>
        <w:gridCol w:w="1221"/>
        <w:gridCol w:w="1211"/>
      </w:tblGrid>
      <w:tr w:rsidR="006807DF" w:rsidRPr="000A04CF" w14:paraId="2D139A8A" w14:textId="77777777" w:rsidTr="00E52B7F">
        <w:tc>
          <w:tcPr>
            <w:tcW w:w="1754" w:type="dxa"/>
            <w:shd w:val="clear" w:color="auto" w:fill="FFE599" w:themeFill="accent4" w:themeFillTint="66"/>
          </w:tcPr>
          <w:p w14:paraId="23698346" w14:textId="77777777" w:rsidR="006807DF" w:rsidRPr="000A04CF" w:rsidRDefault="006807DF" w:rsidP="00E5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0587613"/>
            <w:r w:rsidRPr="000A04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Šifra aktivnosti/ programa</w:t>
            </w:r>
          </w:p>
          <w:p w14:paraId="21DDD086" w14:textId="77777777" w:rsidR="006807DF" w:rsidRPr="000A04CF" w:rsidRDefault="006807DF" w:rsidP="00E5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FFE599" w:themeFill="accent4" w:themeFillTint="66"/>
            <w:vAlign w:val="center"/>
          </w:tcPr>
          <w:p w14:paraId="55957214" w14:textId="77777777" w:rsidR="006807DF" w:rsidRPr="000A04CF" w:rsidRDefault="006807DF" w:rsidP="00E5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CF">
              <w:rPr>
                <w:rFonts w:ascii="Times New Roman" w:hAnsi="Times New Roman" w:cs="Times New Roman"/>
                <w:sz w:val="24"/>
                <w:szCs w:val="24"/>
              </w:rPr>
              <w:t>Plan 2023.</w:t>
            </w:r>
          </w:p>
        </w:tc>
        <w:tc>
          <w:tcPr>
            <w:tcW w:w="1221" w:type="dxa"/>
            <w:shd w:val="clear" w:color="auto" w:fill="FFE599" w:themeFill="accent4" w:themeFillTint="66"/>
            <w:vAlign w:val="center"/>
          </w:tcPr>
          <w:p w14:paraId="61465B74" w14:textId="77777777" w:rsidR="006807DF" w:rsidRPr="000A04CF" w:rsidRDefault="006807DF" w:rsidP="00E5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CF">
              <w:rPr>
                <w:rFonts w:ascii="Times New Roman" w:hAnsi="Times New Roman" w:cs="Times New Roman"/>
                <w:sz w:val="24"/>
                <w:szCs w:val="24"/>
              </w:rPr>
              <w:t>Izvršenje 2023.</w:t>
            </w:r>
          </w:p>
        </w:tc>
        <w:tc>
          <w:tcPr>
            <w:tcW w:w="1211" w:type="dxa"/>
            <w:shd w:val="clear" w:color="auto" w:fill="FFE599" w:themeFill="accent4" w:themeFillTint="66"/>
            <w:vAlign w:val="center"/>
          </w:tcPr>
          <w:p w14:paraId="632F6A73" w14:textId="77777777" w:rsidR="006807DF" w:rsidRPr="000A04CF" w:rsidRDefault="006807DF" w:rsidP="00E5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CF">
              <w:rPr>
                <w:rFonts w:ascii="Times New Roman" w:hAnsi="Times New Roman" w:cs="Times New Roman"/>
                <w:sz w:val="24"/>
                <w:szCs w:val="24"/>
              </w:rPr>
              <w:t xml:space="preserve">Indeks </w:t>
            </w:r>
          </w:p>
        </w:tc>
      </w:tr>
      <w:tr w:rsidR="006807DF" w:rsidRPr="000A04CF" w14:paraId="2ECF8BA1" w14:textId="77777777" w:rsidTr="00E52B7F">
        <w:tc>
          <w:tcPr>
            <w:tcW w:w="1754" w:type="dxa"/>
          </w:tcPr>
          <w:p w14:paraId="641C7506" w14:textId="77777777" w:rsidR="006807DF" w:rsidRPr="000A04CF" w:rsidRDefault="006807DF" w:rsidP="00E5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CF">
              <w:rPr>
                <w:rFonts w:ascii="Times New Roman" w:hAnsi="Times New Roman" w:cs="Times New Roman"/>
                <w:sz w:val="24"/>
                <w:szCs w:val="24"/>
              </w:rPr>
              <w:t>A679078</w:t>
            </w:r>
          </w:p>
        </w:tc>
        <w:tc>
          <w:tcPr>
            <w:tcW w:w="1221" w:type="dxa"/>
          </w:tcPr>
          <w:p w14:paraId="32C25FAA" w14:textId="30132A2A" w:rsidR="006807DF" w:rsidRPr="000A04CF" w:rsidRDefault="00E02EF0" w:rsidP="00E52B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1.600.000</w:t>
            </w:r>
          </w:p>
        </w:tc>
        <w:tc>
          <w:tcPr>
            <w:tcW w:w="1221" w:type="dxa"/>
          </w:tcPr>
          <w:p w14:paraId="65DCD998" w14:textId="223CAF02" w:rsidR="006807DF" w:rsidRPr="000A04CF" w:rsidRDefault="00E02EF0" w:rsidP="00E52B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1.548.299</w:t>
            </w:r>
          </w:p>
        </w:tc>
        <w:tc>
          <w:tcPr>
            <w:tcW w:w="1211" w:type="dxa"/>
          </w:tcPr>
          <w:p w14:paraId="64947814" w14:textId="500D785A" w:rsidR="006807DF" w:rsidRPr="000A04CF" w:rsidRDefault="00E02EF0" w:rsidP="00E52B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</w:tbl>
    <w:bookmarkEnd w:id="1"/>
    <w:p w14:paraId="6B2C7CB2" w14:textId="3E30368F" w:rsidR="006807DF" w:rsidRDefault="003764AC" w:rsidP="006807DF">
      <w:pPr>
        <w:pStyle w:val="Default"/>
        <w:spacing w:line="276" w:lineRule="auto"/>
        <w:jc w:val="both"/>
        <w:rPr>
          <w:color w:val="auto"/>
        </w:rPr>
      </w:pPr>
      <w:r w:rsidRPr="003764AC">
        <w:rPr>
          <w:color w:val="auto"/>
        </w:rPr>
        <w:t>RASHODI</w:t>
      </w:r>
    </w:p>
    <w:p w14:paraId="484F4E01" w14:textId="77777777" w:rsidR="003764AC" w:rsidRDefault="003764AC" w:rsidP="006807DF">
      <w:pPr>
        <w:pStyle w:val="Default"/>
        <w:spacing w:line="276" w:lineRule="auto"/>
        <w:jc w:val="both"/>
        <w:rPr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4"/>
        <w:gridCol w:w="1221"/>
        <w:gridCol w:w="1221"/>
        <w:gridCol w:w="1211"/>
      </w:tblGrid>
      <w:tr w:rsidR="003764AC" w:rsidRPr="000A04CF" w14:paraId="114E6DD8" w14:textId="77777777" w:rsidTr="00E52B7F">
        <w:tc>
          <w:tcPr>
            <w:tcW w:w="1754" w:type="dxa"/>
            <w:shd w:val="clear" w:color="auto" w:fill="FFE599" w:themeFill="accent4" w:themeFillTint="66"/>
          </w:tcPr>
          <w:p w14:paraId="5DA7D728" w14:textId="77777777" w:rsidR="003764AC" w:rsidRPr="000A04CF" w:rsidRDefault="003764AC" w:rsidP="00E5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4CF">
              <w:rPr>
                <w:rFonts w:ascii="Times New Roman" w:hAnsi="Times New Roman" w:cs="Times New Roman"/>
                <w:sz w:val="24"/>
                <w:szCs w:val="24"/>
              </w:rPr>
              <w:t>Šifra aktivnosti/ programa</w:t>
            </w:r>
          </w:p>
          <w:p w14:paraId="0AF601E9" w14:textId="77777777" w:rsidR="003764AC" w:rsidRPr="000A04CF" w:rsidRDefault="003764AC" w:rsidP="00E52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FFE599" w:themeFill="accent4" w:themeFillTint="66"/>
            <w:vAlign w:val="center"/>
          </w:tcPr>
          <w:p w14:paraId="1AB3FC19" w14:textId="77777777" w:rsidR="003764AC" w:rsidRPr="000A04CF" w:rsidRDefault="003764AC" w:rsidP="00E5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CF">
              <w:rPr>
                <w:rFonts w:ascii="Times New Roman" w:hAnsi="Times New Roman" w:cs="Times New Roman"/>
                <w:sz w:val="24"/>
                <w:szCs w:val="24"/>
              </w:rPr>
              <w:t>Plan 2023.</w:t>
            </w:r>
          </w:p>
        </w:tc>
        <w:tc>
          <w:tcPr>
            <w:tcW w:w="1221" w:type="dxa"/>
            <w:shd w:val="clear" w:color="auto" w:fill="FFE599" w:themeFill="accent4" w:themeFillTint="66"/>
            <w:vAlign w:val="center"/>
          </w:tcPr>
          <w:p w14:paraId="05DB0442" w14:textId="77777777" w:rsidR="003764AC" w:rsidRPr="000A04CF" w:rsidRDefault="003764AC" w:rsidP="00E5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CF">
              <w:rPr>
                <w:rFonts w:ascii="Times New Roman" w:hAnsi="Times New Roman" w:cs="Times New Roman"/>
                <w:sz w:val="24"/>
                <w:szCs w:val="24"/>
              </w:rPr>
              <w:t>Izvršenje 2023.</w:t>
            </w:r>
          </w:p>
        </w:tc>
        <w:tc>
          <w:tcPr>
            <w:tcW w:w="1211" w:type="dxa"/>
            <w:shd w:val="clear" w:color="auto" w:fill="FFE599" w:themeFill="accent4" w:themeFillTint="66"/>
            <w:vAlign w:val="center"/>
          </w:tcPr>
          <w:p w14:paraId="3E3EFBCB" w14:textId="77777777" w:rsidR="003764AC" w:rsidRPr="000A04CF" w:rsidRDefault="003764AC" w:rsidP="00E5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CF">
              <w:rPr>
                <w:rFonts w:ascii="Times New Roman" w:hAnsi="Times New Roman" w:cs="Times New Roman"/>
                <w:sz w:val="24"/>
                <w:szCs w:val="24"/>
              </w:rPr>
              <w:t xml:space="preserve">Indeks </w:t>
            </w:r>
          </w:p>
        </w:tc>
      </w:tr>
      <w:tr w:rsidR="003764AC" w:rsidRPr="000A04CF" w14:paraId="60A2461B" w14:textId="77777777" w:rsidTr="00E52B7F">
        <w:tc>
          <w:tcPr>
            <w:tcW w:w="1754" w:type="dxa"/>
          </w:tcPr>
          <w:p w14:paraId="08D8BBCF" w14:textId="77777777" w:rsidR="003764AC" w:rsidRPr="000A04CF" w:rsidRDefault="003764AC" w:rsidP="00E5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CF">
              <w:rPr>
                <w:rFonts w:ascii="Times New Roman" w:hAnsi="Times New Roman" w:cs="Times New Roman"/>
                <w:sz w:val="24"/>
                <w:szCs w:val="24"/>
              </w:rPr>
              <w:t>A679078</w:t>
            </w:r>
          </w:p>
        </w:tc>
        <w:tc>
          <w:tcPr>
            <w:tcW w:w="1221" w:type="dxa"/>
          </w:tcPr>
          <w:p w14:paraId="7DA99A7C" w14:textId="7941682A" w:rsidR="003764AC" w:rsidRPr="000A04CF" w:rsidRDefault="00E02EF0" w:rsidP="00E52B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1.587.153</w:t>
            </w:r>
          </w:p>
        </w:tc>
        <w:tc>
          <w:tcPr>
            <w:tcW w:w="1221" w:type="dxa"/>
          </w:tcPr>
          <w:p w14:paraId="6E988047" w14:textId="1F4E0CD6" w:rsidR="003764AC" w:rsidRPr="000A04CF" w:rsidRDefault="00E02EF0" w:rsidP="00E52B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1.322.201</w:t>
            </w:r>
          </w:p>
        </w:tc>
        <w:tc>
          <w:tcPr>
            <w:tcW w:w="1211" w:type="dxa"/>
          </w:tcPr>
          <w:p w14:paraId="6B7E2019" w14:textId="48919DCE" w:rsidR="003764AC" w:rsidRPr="000A04CF" w:rsidRDefault="00E02EF0" w:rsidP="00E52B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</w:tbl>
    <w:p w14:paraId="6442BC8F" w14:textId="77777777" w:rsidR="003764AC" w:rsidRPr="003764AC" w:rsidRDefault="003764AC" w:rsidP="006807DF">
      <w:pPr>
        <w:pStyle w:val="Default"/>
        <w:spacing w:line="276" w:lineRule="auto"/>
        <w:jc w:val="both"/>
        <w:rPr>
          <w:color w:val="auto"/>
        </w:rPr>
      </w:pPr>
    </w:p>
    <w:p w14:paraId="1640AB06" w14:textId="77777777" w:rsidR="006807DF" w:rsidRDefault="006807DF"/>
    <w:p w14:paraId="4E2DBE10" w14:textId="77777777" w:rsidR="006807DF" w:rsidRDefault="006807DF" w:rsidP="006807DF">
      <w:pPr>
        <w:pStyle w:val="Default"/>
        <w:spacing w:line="276" w:lineRule="auto"/>
        <w:rPr>
          <w:b/>
          <w:bCs/>
        </w:rPr>
      </w:pPr>
      <w:r w:rsidRPr="001D65C4">
        <w:rPr>
          <w:b/>
          <w:bCs/>
        </w:rPr>
        <w:t>IZVOR 52 OSTALE POMOĆI</w:t>
      </w:r>
    </w:p>
    <w:p w14:paraId="4BE13BC3" w14:textId="77777777" w:rsidR="006807DF" w:rsidRDefault="006807DF" w:rsidP="006807DF">
      <w:pPr>
        <w:pStyle w:val="Default"/>
        <w:spacing w:line="276" w:lineRule="auto"/>
        <w:rPr>
          <w:b/>
          <w:bCs/>
        </w:rPr>
      </w:pPr>
    </w:p>
    <w:p w14:paraId="1ABE7A6A" w14:textId="77777777" w:rsidR="006807DF" w:rsidRDefault="006807DF" w:rsidP="006807DF">
      <w:pPr>
        <w:pStyle w:val="Default"/>
        <w:spacing w:line="276" w:lineRule="auto"/>
      </w:pPr>
      <w:r>
        <w:t>Prihodi od Hrvatske zaklade za znanost čine projektno financiranje znanstvene djelatnosti i program doktoranda i poslijedoktoranada.</w:t>
      </w:r>
    </w:p>
    <w:p w14:paraId="632799D9" w14:textId="77777777" w:rsidR="002C08FE" w:rsidRDefault="002C08FE" w:rsidP="006807DF">
      <w:pPr>
        <w:pStyle w:val="Default"/>
        <w:spacing w:line="276" w:lineRule="auto"/>
      </w:pPr>
    </w:p>
    <w:p w14:paraId="74CCD1B4" w14:textId="6A43AC37" w:rsidR="002C08FE" w:rsidRPr="001D65C4" w:rsidRDefault="002C08FE" w:rsidP="006807DF">
      <w:pPr>
        <w:pStyle w:val="Default"/>
        <w:spacing w:line="276" w:lineRule="auto"/>
      </w:pPr>
      <w:r>
        <w:t>PRIHODI</w:t>
      </w:r>
    </w:p>
    <w:p w14:paraId="3BD3FA15" w14:textId="77777777" w:rsidR="006807DF" w:rsidRDefault="006807D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4"/>
        <w:gridCol w:w="1221"/>
        <w:gridCol w:w="1221"/>
        <w:gridCol w:w="1211"/>
      </w:tblGrid>
      <w:tr w:rsidR="008E2BCF" w:rsidRPr="009D005B" w14:paraId="2F8693EE" w14:textId="77777777" w:rsidTr="00E52B7F">
        <w:tc>
          <w:tcPr>
            <w:tcW w:w="1754" w:type="dxa"/>
            <w:shd w:val="clear" w:color="auto" w:fill="FFE599" w:themeFill="accent4" w:themeFillTint="66"/>
          </w:tcPr>
          <w:p w14:paraId="10D7F66B" w14:textId="77777777" w:rsidR="008E2BCF" w:rsidRPr="009D005B" w:rsidRDefault="008E2BCF" w:rsidP="00E52B7F">
            <w:pPr>
              <w:jc w:val="both"/>
            </w:pPr>
            <w:r w:rsidRPr="009D005B">
              <w:t>Šifra aktivnosti/ programa</w:t>
            </w:r>
          </w:p>
          <w:p w14:paraId="48150E82" w14:textId="77777777" w:rsidR="008E2BCF" w:rsidRPr="009D005B" w:rsidRDefault="008E2BCF" w:rsidP="00E52B7F">
            <w:pPr>
              <w:jc w:val="both"/>
            </w:pPr>
          </w:p>
        </w:tc>
        <w:tc>
          <w:tcPr>
            <w:tcW w:w="1221" w:type="dxa"/>
            <w:shd w:val="clear" w:color="auto" w:fill="FFE599" w:themeFill="accent4" w:themeFillTint="66"/>
            <w:vAlign w:val="center"/>
          </w:tcPr>
          <w:p w14:paraId="6ADA6E6F" w14:textId="77777777" w:rsidR="008E2BCF" w:rsidRPr="009D005B" w:rsidRDefault="008E2BCF" w:rsidP="00E52B7F">
            <w:pPr>
              <w:jc w:val="center"/>
            </w:pPr>
            <w:r w:rsidRPr="009D005B">
              <w:t>Plan 20</w:t>
            </w:r>
            <w:r>
              <w:t>23</w:t>
            </w:r>
            <w:r w:rsidRPr="009D005B">
              <w:t>.</w:t>
            </w:r>
          </w:p>
        </w:tc>
        <w:tc>
          <w:tcPr>
            <w:tcW w:w="1221" w:type="dxa"/>
            <w:shd w:val="clear" w:color="auto" w:fill="FFE599" w:themeFill="accent4" w:themeFillTint="66"/>
            <w:vAlign w:val="center"/>
          </w:tcPr>
          <w:p w14:paraId="58CB9707" w14:textId="77777777" w:rsidR="008E2BCF" w:rsidRPr="009D005B" w:rsidRDefault="008E2BCF" w:rsidP="00E52B7F">
            <w:pPr>
              <w:jc w:val="center"/>
            </w:pPr>
            <w:r>
              <w:t>Izvršenje</w:t>
            </w:r>
            <w:r w:rsidRPr="009D005B">
              <w:t xml:space="preserve"> 202</w:t>
            </w:r>
            <w:r>
              <w:t>3</w:t>
            </w:r>
            <w:r w:rsidRPr="009D005B">
              <w:t>.</w:t>
            </w:r>
          </w:p>
        </w:tc>
        <w:tc>
          <w:tcPr>
            <w:tcW w:w="1211" w:type="dxa"/>
            <w:shd w:val="clear" w:color="auto" w:fill="FFE599" w:themeFill="accent4" w:themeFillTint="66"/>
            <w:vAlign w:val="center"/>
          </w:tcPr>
          <w:p w14:paraId="156DC761" w14:textId="77777777" w:rsidR="008E2BCF" w:rsidRPr="009D005B" w:rsidRDefault="008E2BCF" w:rsidP="00E52B7F">
            <w:pPr>
              <w:jc w:val="center"/>
            </w:pPr>
            <w:r w:rsidRPr="009D005B">
              <w:t xml:space="preserve">Indeks </w:t>
            </w:r>
          </w:p>
        </w:tc>
      </w:tr>
      <w:tr w:rsidR="008E2BCF" w:rsidRPr="009D005B" w14:paraId="7710972B" w14:textId="77777777" w:rsidTr="00E52B7F">
        <w:tc>
          <w:tcPr>
            <w:tcW w:w="1754" w:type="dxa"/>
          </w:tcPr>
          <w:p w14:paraId="58E5D412" w14:textId="77777777" w:rsidR="008E2BCF" w:rsidRPr="009D005B" w:rsidRDefault="008E2BCF" w:rsidP="00E52B7F">
            <w:r>
              <w:t>A679088</w:t>
            </w:r>
          </w:p>
        </w:tc>
        <w:tc>
          <w:tcPr>
            <w:tcW w:w="1221" w:type="dxa"/>
          </w:tcPr>
          <w:p w14:paraId="0405A2BD" w14:textId="3A52B2A3" w:rsidR="008E2BCF" w:rsidRPr="009D005B" w:rsidRDefault="00E02EF0" w:rsidP="00E02EF0">
            <w:pPr>
              <w:jc w:val="center"/>
            </w:pPr>
            <w:r>
              <w:t>813.360</w:t>
            </w:r>
          </w:p>
        </w:tc>
        <w:tc>
          <w:tcPr>
            <w:tcW w:w="1221" w:type="dxa"/>
          </w:tcPr>
          <w:p w14:paraId="6740EB39" w14:textId="466FD594" w:rsidR="008E2BCF" w:rsidRPr="009D005B" w:rsidRDefault="00E02EF0" w:rsidP="00E52B7F">
            <w:pPr>
              <w:jc w:val="right"/>
            </w:pPr>
            <w:r>
              <w:t>782.275</w:t>
            </w:r>
          </w:p>
        </w:tc>
        <w:tc>
          <w:tcPr>
            <w:tcW w:w="1211" w:type="dxa"/>
          </w:tcPr>
          <w:p w14:paraId="408CDD3F" w14:textId="0AB678A9" w:rsidR="008E2BCF" w:rsidRPr="009D005B" w:rsidRDefault="00E02EF0" w:rsidP="00E52B7F">
            <w:pPr>
              <w:jc w:val="right"/>
            </w:pPr>
            <w:r>
              <w:t>96</w:t>
            </w:r>
          </w:p>
        </w:tc>
      </w:tr>
    </w:tbl>
    <w:p w14:paraId="7AF38FA4" w14:textId="77777777" w:rsidR="002C08FE" w:rsidRDefault="002C08FE" w:rsidP="008E2BCF">
      <w:pPr>
        <w:pStyle w:val="Default"/>
        <w:spacing w:line="276" w:lineRule="auto"/>
        <w:rPr>
          <w:b/>
          <w:bCs/>
        </w:rPr>
      </w:pPr>
    </w:p>
    <w:p w14:paraId="175A4DDB" w14:textId="5BE6EB78" w:rsidR="002C08FE" w:rsidRDefault="002C08FE" w:rsidP="008E2BCF">
      <w:pPr>
        <w:pStyle w:val="Default"/>
        <w:spacing w:line="276" w:lineRule="auto"/>
      </w:pPr>
      <w:r w:rsidRPr="002C08FE">
        <w:t>RASHODI</w:t>
      </w:r>
    </w:p>
    <w:p w14:paraId="50427867" w14:textId="77777777" w:rsidR="002C08FE" w:rsidRDefault="002C08FE" w:rsidP="008E2BCF">
      <w:pPr>
        <w:pStyle w:val="Default"/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4"/>
        <w:gridCol w:w="1221"/>
        <w:gridCol w:w="1221"/>
        <w:gridCol w:w="1211"/>
      </w:tblGrid>
      <w:tr w:rsidR="002C08FE" w:rsidRPr="009D005B" w14:paraId="16007B5E" w14:textId="77777777" w:rsidTr="00E52B7F">
        <w:tc>
          <w:tcPr>
            <w:tcW w:w="1754" w:type="dxa"/>
            <w:shd w:val="clear" w:color="auto" w:fill="FFE599" w:themeFill="accent4" w:themeFillTint="66"/>
          </w:tcPr>
          <w:p w14:paraId="09278B31" w14:textId="77777777" w:rsidR="002C08FE" w:rsidRPr="009D005B" w:rsidRDefault="002C08FE" w:rsidP="00E52B7F">
            <w:pPr>
              <w:jc w:val="both"/>
            </w:pPr>
            <w:r w:rsidRPr="009D005B">
              <w:t>Šifra aktivnosti/ programa</w:t>
            </w:r>
          </w:p>
          <w:p w14:paraId="4D139A76" w14:textId="77777777" w:rsidR="002C08FE" w:rsidRPr="009D005B" w:rsidRDefault="002C08FE" w:rsidP="00E52B7F">
            <w:pPr>
              <w:jc w:val="both"/>
            </w:pPr>
          </w:p>
        </w:tc>
        <w:tc>
          <w:tcPr>
            <w:tcW w:w="1221" w:type="dxa"/>
            <w:shd w:val="clear" w:color="auto" w:fill="FFE599" w:themeFill="accent4" w:themeFillTint="66"/>
            <w:vAlign w:val="center"/>
          </w:tcPr>
          <w:p w14:paraId="04197B89" w14:textId="77777777" w:rsidR="002C08FE" w:rsidRPr="009D005B" w:rsidRDefault="002C08FE" w:rsidP="00E52B7F">
            <w:pPr>
              <w:jc w:val="center"/>
            </w:pPr>
            <w:r w:rsidRPr="009D005B">
              <w:t>Plan 20</w:t>
            </w:r>
            <w:r>
              <w:t>23</w:t>
            </w:r>
            <w:r w:rsidRPr="009D005B">
              <w:t>.</w:t>
            </w:r>
          </w:p>
        </w:tc>
        <w:tc>
          <w:tcPr>
            <w:tcW w:w="1221" w:type="dxa"/>
            <w:shd w:val="clear" w:color="auto" w:fill="FFE599" w:themeFill="accent4" w:themeFillTint="66"/>
            <w:vAlign w:val="center"/>
          </w:tcPr>
          <w:p w14:paraId="60A4E200" w14:textId="77777777" w:rsidR="002C08FE" w:rsidRPr="009D005B" w:rsidRDefault="002C08FE" w:rsidP="00E52B7F">
            <w:pPr>
              <w:jc w:val="center"/>
            </w:pPr>
            <w:r>
              <w:t>Izvršenje</w:t>
            </w:r>
            <w:r w:rsidRPr="009D005B">
              <w:t xml:space="preserve"> 202</w:t>
            </w:r>
            <w:r>
              <w:t>3</w:t>
            </w:r>
            <w:r w:rsidRPr="009D005B">
              <w:t>.</w:t>
            </w:r>
          </w:p>
        </w:tc>
        <w:tc>
          <w:tcPr>
            <w:tcW w:w="1211" w:type="dxa"/>
            <w:shd w:val="clear" w:color="auto" w:fill="FFE599" w:themeFill="accent4" w:themeFillTint="66"/>
            <w:vAlign w:val="center"/>
          </w:tcPr>
          <w:p w14:paraId="307F12C9" w14:textId="77777777" w:rsidR="002C08FE" w:rsidRPr="009D005B" w:rsidRDefault="002C08FE" w:rsidP="00E52B7F">
            <w:pPr>
              <w:jc w:val="center"/>
            </w:pPr>
            <w:r w:rsidRPr="009D005B">
              <w:t xml:space="preserve">Indeks </w:t>
            </w:r>
          </w:p>
        </w:tc>
      </w:tr>
      <w:tr w:rsidR="002C08FE" w:rsidRPr="009D005B" w14:paraId="21848809" w14:textId="77777777" w:rsidTr="00E52B7F">
        <w:tc>
          <w:tcPr>
            <w:tcW w:w="1754" w:type="dxa"/>
          </w:tcPr>
          <w:p w14:paraId="2B899087" w14:textId="77777777" w:rsidR="002C08FE" w:rsidRPr="009D005B" w:rsidRDefault="002C08FE" w:rsidP="00E52B7F">
            <w:r>
              <w:t>A679088</w:t>
            </w:r>
          </w:p>
        </w:tc>
        <w:tc>
          <w:tcPr>
            <w:tcW w:w="1221" w:type="dxa"/>
          </w:tcPr>
          <w:p w14:paraId="577A5A8A" w14:textId="0DB4512A" w:rsidR="002C08FE" w:rsidRPr="009D005B" w:rsidRDefault="00E02EF0" w:rsidP="00E52B7F">
            <w:pPr>
              <w:jc w:val="right"/>
            </w:pPr>
            <w:r>
              <w:t>781.380</w:t>
            </w:r>
          </w:p>
        </w:tc>
        <w:tc>
          <w:tcPr>
            <w:tcW w:w="1221" w:type="dxa"/>
          </w:tcPr>
          <w:p w14:paraId="0BF055A0" w14:textId="7C707DF1" w:rsidR="002C08FE" w:rsidRPr="009D005B" w:rsidRDefault="00E02EF0" w:rsidP="00E52B7F">
            <w:pPr>
              <w:jc w:val="right"/>
            </w:pPr>
            <w:r>
              <w:t>742.247</w:t>
            </w:r>
          </w:p>
        </w:tc>
        <w:tc>
          <w:tcPr>
            <w:tcW w:w="1211" w:type="dxa"/>
          </w:tcPr>
          <w:p w14:paraId="1E118769" w14:textId="072EE3CC" w:rsidR="002C08FE" w:rsidRPr="009D005B" w:rsidRDefault="00E02EF0" w:rsidP="00E52B7F">
            <w:pPr>
              <w:jc w:val="right"/>
            </w:pPr>
            <w:r>
              <w:t>95</w:t>
            </w:r>
          </w:p>
        </w:tc>
      </w:tr>
    </w:tbl>
    <w:p w14:paraId="74638048" w14:textId="77777777" w:rsidR="002C08FE" w:rsidRDefault="002C08FE" w:rsidP="002C08FE">
      <w:pPr>
        <w:pStyle w:val="Default"/>
        <w:spacing w:line="276" w:lineRule="auto"/>
        <w:rPr>
          <w:b/>
          <w:bCs/>
        </w:rPr>
      </w:pPr>
    </w:p>
    <w:p w14:paraId="0E419180" w14:textId="77777777" w:rsidR="002C08FE" w:rsidRDefault="002C08FE" w:rsidP="002C08FE">
      <w:pPr>
        <w:pStyle w:val="Default"/>
        <w:spacing w:line="276" w:lineRule="auto"/>
        <w:rPr>
          <w:b/>
          <w:bCs/>
        </w:rPr>
      </w:pPr>
    </w:p>
    <w:p w14:paraId="7A5B96FD" w14:textId="26BC5ED3" w:rsidR="002C08FE" w:rsidRPr="002C08FE" w:rsidRDefault="002C08FE" w:rsidP="002C08FE">
      <w:pPr>
        <w:pStyle w:val="Default"/>
        <w:spacing w:line="276" w:lineRule="auto"/>
        <w:rPr>
          <w:b/>
          <w:bCs/>
          <w:color w:val="auto"/>
        </w:rPr>
      </w:pPr>
      <w:r w:rsidRPr="002C08FE">
        <w:rPr>
          <w:color w:val="auto"/>
        </w:rPr>
        <w:t>Rashodi za navedene projekte uključivali su podmirenje troškova plaća i prijevoza za novozaposlene angažirane u provedbi projekata, unapređenje znanstveno-istraživačke opreme kroz popravak, nadogradnju ili kupovinu, usavršavanje zaposlenika, troškove istraživačkog rada i drugo. Svi rashodi su pažljivo planirani i usmjereni prema ostvarivanju ciljeva pojedinih projekata, a kategorije troškova su u skladu s pravilima financiranja i proračunom svakog programa</w:t>
      </w:r>
    </w:p>
    <w:p w14:paraId="5FF7D867" w14:textId="77777777" w:rsidR="008E5680" w:rsidRDefault="008E5680" w:rsidP="00FF21F6">
      <w:pPr>
        <w:pStyle w:val="Default"/>
        <w:spacing w:line="276" w:lineRule="auto"/>
        <w:rPr>
          <w:b/>
          <w:bCs/>
          <w:color w:val="auto"/>
        </w:rPr>
      </w:pPr>
    </w:p>
    <w:p w14:paraId="22F07667" w14:textId="77777777" w:rsidR="008E5680" w:rsidRDefault="008E5680" w:rsidP="00FF21F6">
      <w:pPr>
        <w:pStyle w:val="Default"/>
        <w:spacing w:line="276" w:lineRule="auto"/>
        <w:rPr>
          <w:b/>
          <w:bCs/>
          <w:color w:val="auto"/>
        </w:rPr>
      </w:pPr>
    </w:p>
    <w:p w14:paraId="64933926" w14:textId="77777777" w:rsidR="00E50EBB" w:rsidRDefault="00E50EBB" w:rsidP="00FF21F6">
      <w:pPr>
        <w:pStyle w:val="Default"/>
        <w:spacing w:line="276" w:lineRule="auto"/>
        <w:rPr>
          <w:b/>
          <w:bCs/>
          <w:color w:val="auto"/>
        </w:rPr>
      </w:pPr>
    </w:p>
    <w:p w14:paraId="618427DC" w14:textId="77777777" w:rsidR="00E50EBB" w:rsidRDefault="00E50EBB" w:rsidP="00FF21F6">
      <w:pPr>
        <w:pStyle w:val="Default"/>
        <w:spacing w:line="276" w:lineRule="auto"/>
        <w:rPr>
          <w:b/>
          <w:bCs/>
          <w:color w:val="auto"/>
        </w:rPr>
      </w:pPr>
    </w:p>
    <w:p w14:paraId="076A5C94" w14:textId="77777777" w:rsidR="00E50EBB" w:rsidRDefault="00E50EBB" w:rsidP="00FF21F6">
      <w:pPr>
        <w:pStyle w:val="Default"/>
        <w:spacing w:line="276" w:lineRule="auto"/>
        <w:rPr>
          <w:b/>
          <w:bCs/>
          <w:color w:val="auto"/>
        </w:rPr>
      </w:pPr>
    </w:p>
    <w:p w14:paraId="1FCCDE40" w14:textId="77777777" w:rsidR="00E50EBB" w:rsidRDefault="00E50EBB" w:rsidP="00FF21F6">
      <w:pPr>
        <w:pStyle w:val="Default"/>
        <w:spacing w:line="276" w:lineRule="auto"/>
        <w:rPr>
          <w:b/>
          <w:bCs/>
          <w:color w:val="auto"/>
        </w:rPr>
      </w:pPr>
    </w:p>
    <w:p w14:paraId="1DE93F9F" w14:textId="77777777" w:rsidR="00E50EBB" w:rsidRDefault="00E50EBB" w:rsidP="00FF21F6">
      <w:pPr>
        <w:pStyle w:val="Default"/>
        <w:spacing w:line="276" w:lineRule="auto"/>
        <w:rPr>
          <w:b/>
          <w:bCs/>
          <w:color w:val="auto"/>
        </w:rPr>
      </w:pPr>
    </w:p>
    <w:p w14:paraId="3FA3B0FF" w14:textId="11770436" w:rsidR="00FF21F6" w:rsidRDefault="00FF21F6" w:rsidP="00FF21F6">
      <w:pPr>
        <w:pStyle w:val="Default"/>
        <w:spacing w:line="276" w:lineRule="auto"/>
        <w:rPr>
          <w:b/>
          <w:bCs/>
          <w:color w:val="auto"/>
        </w:rPr>
      </w:pPr>
      <w:r w:rsidRPr="00FF21F6">
        <w:rPr>
          <w:b/>
          <w:bCs/>
          <w:color w:val="auto"/>
        </w:rPr>
        <w:lastRenderedPageBreak/>
        <w:t>IZVOR 61 DONACIJE</w:t>
      </w:r>
    </w:p>
    <w:p w14:paraId="4F144074" w14:textId="77777777" w:rsidR="00FF21F6" w:rsidRDefault="00FF21F6" w:rsidP="00FF21F6">
      <w:pPr>
        <w:pStyle w:val="Default"/>
        <w:spacing w:line="276" w:lineRule="auto"/>
        <w:rPr>
          <w:b/>
          <w:bCs/>
          <w:color w:val="auto"/>
        </w:rPr>
      </w:pPr>
    </w:p>
    <w:p w14:paraId="3A3EB311" w14:textId="054D4E71" w:rsidR="00FF21F6" w:rsidRPr="00FF21F6" w:rsidRDefault="00FF21F6" w:rsidP="00FF21F6">
      <w:pPr>
        <w:pStyle w:val="Default"/>
        <w:spacing w:line="276" w:lineRule="auto"/>
        <w:rPr>
          <w:color w:val="auto"/>
        </w:rPr>
      </w:pPr>
      <w:r w:rsidRPr="00FF21F6">
        <w:rPr>
          <w:color w:val="auto"/>
        </w:rPr>
        <w:t>PRIHODI</w:t>
      </w:r>
    </w:p>
    <w:p w14:paraId="70365ED5" w14:textId="77777777" w:rsidR="00FF21F6" w:rsidRDefault="00FF21F6" w:rsidP="00FF21F6">
      <w:pPr>
        <w:pStyle w:val="Default"/>
        <w:spacing w:line="276" w:lineRule="auto"/>
        <w:rPr>
          <w:b/>
          <w:bCs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4"/>
        <w:gridCol w:w="1221"/>
        <w:gridCol w:w="1221"/>
        <w:gridCol w:w="1211"/>
      </w:tblGrid>
      <w:tr w:rsidR="00FF21F6" w:rsidRPr="009D005B" w14:paraId="49E8E486" w14:textId="77777777" w:rsidTr="00E52B7F">
        <w:tc>
          <w:tcPr>
            <w:tcW w:w="1754" w:type="dxa"/>
            <w:shd w:val="clear" w:color="auto" w:fill="FFE599" w:themeFill="accent4" w:themeFillTint="66"/>
          </w:tcPr>
          <w:p w14:paraId="4B43A543" w14:textId="77777777" w:rsidR="00FF21F6" w:rsidRPr="009D005B" w:rsidRDefault="00FF21F6" w:rsidP="00E52B7F">
            <w:pPr>
              <w:jc w:val="both"/>
            </w:pPr>
            <w:bookmarkStart w:id="2" w:name="_Hlk141090563"/>
            <w:r w:rsidRPr="009D005B">
              <w:t>Šifra aktivnosti/ programa</w:t>
            </w:r>
          </w:p>
          <w:p w14:paraId="7D27DDCB" w14:textId="77777777" w:rsidR="00FF21F6" w:rsidRPr="009D005B" w:rsidRDefault="00FF21F6" w:rsidP="00E52B7F">
            <w:pPr>
              <w:jc w:val="both"/>
            </w:pPr>
          </w:p>
        </w:tc>
        <w:tc>
          <w:tcPr>
            <w:tcW w:w="1221" w:type="dxa"/>
            <w:shd w:val="clear" w:color="auto" w:fill="FFE599" w:themeFill="accent4" w:themeFillTint="66"/>
            <w:vAlign w:val="center"/>
          </w:tcPr>
          <w:p w14:paraId="7D74A882" w14:textId="77777777" w:rsidR="00FF21F6" w:rsidRPr="009D005B" w:rsidRDefault="00FF21F6" w:rsidP="00E52B7F">
            <w:pPr>
              <w:jc w:val="center"/>
            </w:pPr>
            <w:r w:rsidRPr="009D005B">
              <w:t>Plan 20</w:t>
            </w:r>
            <w:r>
              <w:t>23</w:t>
            </w:r>
            <w:r w:rsidRPr="009D005B">
              <w:t>.</w:t>
            </w:r>
          </w:p>
        </w:tc>
        <w:tc>
          <w:tcPr>
            <w:tcW w:w="1221" w:type="dxa"/>
            <w:shd w:val="clear" w:color="auto" w:fill="FFE599" w:themeFill="accent4" w:themeFillTint="66"/>
            <w:vAlign w:val="center"/>
          </w:tcPr>
          <w:p w14:paraId="7F71757D" w14:textId="77777777" w:rsidR="00FF21F6" w:rsidRPr="009D005B" w:rsidRDefault="00FF21F6" w:rsidP="00E52B7F">
            <w:pPr>
              <w:jc w:val="center"/>
            </w:pPr>
            <w:r>
              <w:t>Izvršenje</w:t>
            </w:r>
            <w:r w:rsidRPr="009D005B">
              <w:t xml:space="preserve"> 202</w:t>
            </w:r>
            <w:r>
              <w:t>3</w:t>
            </w:r>
            <w:r w:rsidRPr="009D005B">
              <w:t>.</w:t>
            </w:r>
          </w:p>
        </w:tc>
        <w:tc>
          <w:tcPr>
            <w:tcW w:w="1211" w:type="dxa"/>
            <w:shd w:val="clear" w:color="auto" w:fill="FFE599" w:themeFill="accent4" w:themeFillTint="66"/>
            <w:vAlign w:val="center"/>
          </w:tcPr>
          <w:p w14:paraId="3EB53CC3" w14:textId="77777777" w:rsidR="00FF21F6" w:rsidRPr="009D005B" w:rsidRDefault="00FF21F6" w:rsidP="00E52B7F">
            <w:pPr>
              <w:jc w:val="center"/>
            </w:pPr>
            <w:r w:rsidRPr="009D005B">
              <w:t xml:space="preserve">Indeks </w:t>
            </w:r>
          </w:p>
        </w:tc>
      </w:tr>
      <w:tr w:rsidR="00FF21F6" w:rsidRPr="009D005B" w14:paraId="64EC0688" w14:textId="77777777" w:rsidTr="00E52B7F">
        <w:tc>
          <w:tcPr>
            <w:tcW w:w="1754" w:type="dxa"/>
          </w:tcPr>
          <w:p w14:paraId="0693C0CD" w14:textId="77777777" w:rsidR="00FF21F6" w:rsidRPr="009D005B" w:rsidRDefault="00FF21F6" w:rsidP="00E52B7F">
            <w:r>
              <w:t>A679088</w:t>
            </w:r>
          </w:p>
        </w:tc>
        <w:tc>
          <w:tcPr>
            <w:tcW w:w="1221" w:type="dxa"/>
          </w:tcPr>
          <w:p w14:paraId="6D581CF6" w14:textId="400BD8E9" w:rsidR="00FF21F6" w:rsidRPr="009D005B" w:rsidRDefault="00E31BE6" w:rsidP="00E52B7F">
            <w:pPr>
              <w:jc w:val="right"/>
            </w:pPr>
            <w:r>
              <w:t>330.000</w:t>
            </w:r>
          </w:p>
        </w:tc>
        <w:tc>
          <w:tcPr>
            <w:tcW w:w="1221" w:type="dxa"/>
          </w:tcPr>
          <w:p w14:paraId="685BF4D0" w14:textId="73FF0B1E" w:rsidR="00FF21F6" w:rsidRPr="009D005B" w:rsidRDefault="00E31BE6" w:rsidP="00E52B7F">
            <w:pPr>
              <w:jc w:val="right"/>
            </w:pPr>
            <w:r>
              <w:t>377.309</w:t>
            </w:r>
          </w:p>
        </w:tc>
        <w:tc>
          <w:tcPr>
            <w:tcW w:w="1211" w:type="dxa"/>
          </w:tcPr>
          <w:p w14:paraId="2ACBBBB0" w14:textId="1B774D41" w:rsidR="00FF21F6" w:rsidRPr="009D005B" w:rsidRDefault="00E31BE6" w:rsidP="00E52B7F">
            <w:pPr>
              <w:jc w:val="right"/>
            </w:pPr>
            <w:r>
              <w:t>114</w:t>
            </w:r>
          </w:p>
        </w:tc>
      </w:tr>
    </w:tbl>
    <w:p w14:paraId="4DC38711" w14:textId="77777777" w:rsidR="00FF21F6" w:rsidRPr="001F558D" w:rsidRDefault="00FF21F6" w:rsidP="00FF21F6">
      <w:pPr>
        <w:pStyle w:val="Default"/>
        <w:spacing w:line="276" w:lineRule="auto"/>
        <w:jc w:val="both"/>
        <w:rPr>
          <w:color w:val="auto"/>
        </w:rPr>
      </w:pPr>
    </w:p>
    <w:bookmarkEnd w:id="2"/>
    <w:p w14:paraId="04ABBB78" w14:textId="77777777" w:rsidR="00FF21F6" w:rsidRPr="00FF21F6" w:rsidRDefault="00FF21F6" w:rsidP="00FF21F6">
      <w:pPr>
        <w:pStyle w:val="Default"/>
        <w:spacing w:line="276" w:lineRule="auto"/>
        <w:rPr>
          <w:color w:val="auto"/>
        </w:rPr>
      </w:pPr>
    </w:p>
    <w:p w14:paraId="326F4DB6" w14:textId="543F4A2A" w:rsidR="002C08FE" w:rsidRDefault="00FF21F6" w:rsidP="008E2BCF">
      <w:pPr>
        <w:pStyle w:val="Default"/>
        <w:spacing w:line="276" w:lineRule="auto"/>
      </w:pPr>
      <w:r w:rsidRPr="00FF21F6">
        <w:t>RASHODI</w:t>
      </w:r>
    </w:p>
    <w:p w14:paraId="5D23E3C5" w14:textId="77777777" w:rsidR="00FF21F6" w:rsidRDefault="00FF21F6" w:rsidP="008E2BCF">
      <w:pPr>
        <w:pStyle w:val="Default"/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4"/>
        <w:gridCol w:w="1221"/>
        <w:gridCol w:w="1221"/>
        <w:gridCol w:w="1211"/>
      </w:tblGrid>
      <w:tr w:rsidR="00FF21F6" w:rsidRPr="009D005B" w14:paraId="4CBAA229" w14:textId="77777777" w:rsidTr="00E52B7F">
        <w:tc>
          <w:tcPr>
            <w:tcW w:w="1754" w:type="dxa"/>
            <w:shd w:val="clear" w:color="auto" w:fill="FFE599" w:themeFill="accent4" w:themeFillTint="66"/>
          </w:tcPr>
          <w:p w14:paraId="085B5080" w14:textId="77777777" w:rsidR="00FF21F6" w:rsidRPr="009D005B" w:rsidRDefault="00FF21F6" w:rsidP="00E52B7F">
            <w:pPr>
              <w:jc w:val="both"/>
            </w:pPr>
            <w:r w:rsidRPr="009D005B">
              <w:t>Šifra aktivnosti/ programa</w:t>
            </w:r>
          </w:p>
          <w:p w14:paraId="322BEA56" w14:textId="77777777" w:rsidR="00FF21F6" w:rsidRPr="009D005B" w:rsidRDefault="00FF21F6" w:rsidP="00E52B7F">
            <w:pPr>
              <w:jc w:val="both"/>
            </w:pPr>
          </w:p>
        </w:tc>
        <w:tc>
          <w:tcPr>
            <w:tcW w:w="1221" w:type="dxa"/>
            <w:shd w:val="clear" w:color="auto" w:fill="FFE599" w:themeFill="accent4" w:themeFillTint="66"/>
            <w:vAlign w:val="center"/>
          </w:tcPr>
          <w:p w14:paraId="59C9A2AF" w14:textId="77777777" w:rsidR="00FF21F6" w:rsidRPr="009D005B" w:rsidRDefault="00FF21F6" w:rsidP="00E52B7F">
            <w:pPr>
              <w:jc w:val="center"/>
            </w:pPr>
            <w:r w:rsidRPr="009D005B">
              <w:t>Plan 20</w:t>
            </w:r>
            <w:r>
              <w:t>23</w:t>
            </w:r>
            <w:r w:rsidRPr="009D005B">
              <w:t>.</w:t>
            </w:r>
          </w:p>
        </w:tc>
        <w:tc>
          <w:tcPr>
            <w:tcW w:w="1221" w:type="dxa"/>
            <w:shd w:val="clear" w:color="auto" w:fill="FFE599" w:themeFill="accent4" w:themeFillTint="66"/>
            <w:vAlign w:val="center"/>
          </w:tcPr>
          <w:p w14:paraId="2772EB51" w14:textId="77777777" w:rsidR="00FF21F6" w:rsidRPr="009D005B" w:rsidRDefault="00FF21F6" w:rsidP="00E52B7F">
            <w:pPr>
              <w:jc w:val="center"/>
            </w:pPr>
            <w:r>
              <w:t>Izvršenje</w:t>
            </w:r>
            <w:r w:rsidRPr="009D005B">
              <w:t xml:space="preserve"> 202</w:t>
            </w:r>
            <w:r>
              <w:t>3</w:t>
            </w:r>
            <w:r w:rsidRPr="009D005B">
              <w:t>.</w:t>
            </w:r>
          </w:p>
        </w:tc>
        <w:tc>
          <w:tcPr>
            <w:tcW w:w="1211" w:type="dxa"/>
            <w:shd w:val="clear" w:color="auto" w:fill="FFE599" w:themeFill="accent4" w:themeFillTint="66"/>
            <w:vAlign w:val="center"/>
          </w:tcPr>
          <w:p w14:paraId="7EBA50CC" w14:textId="77777777" w:rsidR="00FF21F6" w:rsidRPr="009D005B" w:rsidRDefault="00FF21F6" w:rsidP="00E52B7F">
            <w:pPr>
              <w:jc w:val="center"/>
            </w:pPr>
            <w:r w:rsidRPr="009D005B">
              <w:t xml:space="preserve">Indeks </w:t>
            </w:r>
          </w:p>
        </w:tc>
      </w:tr>
      <w:tr w:rsidR="00FF21F6" w:rsidRPr="009D005B" w14:paraId="0D8B4AA0" w14:textId="77777777" w:rsidTr="00E52B7F">
        <w:tc>
          <w:tcPr>
            <w:tcW w:w="1754" w:type="dxa"/>
          </w:tcPr>
          <w:p w14:paraId="2EEBE912" w14:textId="77777777" w:rsidR="00FF21F6" w:rsidRPr="009D005B" w:rsidRDefault="00FF21F6" w:rsidP="00E52B7F">
            <w:r>
              <w:t>A679088</w:t>
            </w:r>
          </w:p>
        </w:tc>
        <w:tc>
          <w:tcPr>
            <w:tcW w:w="1221" w:type="dxa"/>
          </w:tcPr>
          <w:p w14:paraId="2B5919C7" w14:textId="6FEDBB81" w:rsidR="00FF21F6" w:rsidRPr="009D005B" w:rsidRDefault="00E31BE6" w:rsidP="00E52B7F">
            <w:pPr>
              <w:jc w:val="right"/>
            </w:pPr>
            <w:r>
              <w:t>327.800</w:t>
            </w:r>
          </w:p>
        </w:tc>
        <w:tc>
          <w:tcPr>
            <w:tcW w:w="1221" w:type="dxa"/>
          </w:tcPr>
          <w:p w14:paraId="143EB0A7" w14:textId="572367DA" w:rsidR="00FF21F6" w:rsidRPr="009D005B" w:rsidRDefault="00E31BE6" w:rsidP="00E52B7F">
            <w:pPr>
              <w:jc w:val="right"/>
            </w:pPr>
            <w:r>
              <w:t>290.143</w:t>
            </w:r>
          </w:p>
        </w:tc>
        <w:tc>
          <w:tcPr>
            <w:tcW w:w="1211" w:type="dxa"/>
          </w:tcPr>
          <w:p w14:paraId="440BA37A" w14:textId="39BEECEB" w:rsidR="00FF21F6" w:rsidRPr="009D005B" w:rsidRDefault="00E31BE6" w:rsidP="00E52B7F">
            <w:pPr>
              <w:jc w:val="right"/>
            </w:pPr>
            <w:r>
              <w:t>89</w:t>
            </w:r>
          </w:p>
        </w:tc>
      </w:tr>
    </w:tbl>
    <w:p w14:paraId="33BAA4A8" w14:textId="77777777" w:rsidR="00FF21F6" w:rsidRPr="001F558D" w:rsidRDefault="00FF21F6" w:rsidP="00FF21F6">
      <w:pPr>
        <w:pStyle w:val="Default"/>
        <w:spacing w:line="276" w:lineRule="auto"/>
        <w:jc w:val="both"/>
        <w:rPr>
          <w:color w:val="auto"/>
        </w:rPr>
      </w:pPr>
    </w:p>
    <w:p w14:paraId="313B0167" w14:textId="77777777" w:rsidR="008E5680" w:rsidRPr="008E5680" w:rsidRDefault="008E5680" w:rsidP="008E5680">
      <w:pPr>
        <w:pStyle w:val="Default"/>
        <w:spacing w:line="276" w:lineRule="auto"/>
        <w:jc w:val="both"/>
        <w:rPr>
          <w:color w:val="auto"/>
        </w:rPr>
      </w:pPr>
      <w:r w:rsidRPr="008E5680">
        <w:rPr>
          <w:color w:val="auto"/>
        </w:rPr>
        <w:t>Tijekom 2023. godine, Građevinski fakultet (GF) je provodio, kao partner, 8 projekata financiranih iz izvora 61, kroz Europski socijalni fond putem Operativnog programa "Učinkoviti ljudski potencijali" za razdoblje 2014.-2020. Svi projekti bili su usmjereni na promicanje poslovnih ulaganja u inovacije i istraživanja te razvoj veza i sinergija između poduzeća, istraživačkih centara i visokog obrazovanja, posebno fokusirajući se na razvoj novih proizvoda i usluga. Financiranje je ostvareno putem poziva "Povećanje razvoja novih proizvoda i usluga koji proizlaze iz aktivnosti istraživanja i razvoja" - faza 1 i "Povećanje razvoja novih proizvoda i usluga koji proizlaze iz aktivnosti istraživanja i razvoja" - faza 2.</w:t>
      </w:r>
    </w:p>
    <w:p w14:paraId="4CF022DE" w14:textId="77777777" w:rsidR="00FF21F6" w:rsidRPr="008E5680" w:rsidRDefault="00FF21F6" w:rsidP="008E2BCF">
      <w:pPr>
        <w:pStyle w:val="Default"/>
        <w:spacing w:line="276" w:lineRule="auto"/>
        <w:rPr>
          <w:color w:val="auto"/>
        </w:rPr>
      </w:pPr>
    </w:p>
    <w:p w14:paraId="26B7D3E0" w14:textId="77777777" w:rsidR="002C08FE" w:rsidRDefault="002C08FE" w:rsidP="008E2BCF">
      <w:pPr>
        <w:pStyle w:val="Default"/>
        <w:spacing w:line="276" w:lineRule="auto"/>
        <w:rPr>
          <w:b/>
          <w:bCs/>
        </w:rPr>
      </w:pPr>
    </w:p>
    <w:p w14:paraId="653B0454" w14:textId="77777777" w:rsidR="002C08FE" w:rsidRDefault="002C08FE" w:rsidP="008E2BCF">
      <w:pPr>
        <w:pStyle w:val="Default"/>
        <w:spacing w:line="276" w:lineRule="auto"/>
        <w:rPr>
          <w:b/>
          <w:bCs/>
        </w:rPr>
      </w:pPr>
    </w:p>
    <w:p w14:paraId="45C62BC3" w14:textId="77777777" w:rsidR="002C08FE" w:rsidRDefault="002C08FE" w:rsidP="008E2BCF">
      <w:pPr>
        <w:pStyle w:val="Default"/>
        <w:spacing w:line="276" w:lineRule="auto"/>
        <w:rPr>
          <w:b/>
          <w:bCs/>
        </w:rPr>
      </w:pPr>
    </w:p>
    <w:p w14:paraId="69BF77D3" w14:textId="4A4236B0" w:rsidR="008E2BCF" w:rsidRDefault="008E2BCF" w:rsidP="008E2BCF">
      <w:pPr>
        <w:pStyle w:val="Default"/>
        <w:spacing w:line="276" w:lineRule="auto"/>
        <w:rPr>
          <w:b/>
          <w:bCs/>
        </w:rPr>
      </w:pPr>
      <w:r w:rsidRPr="00E612A7">
        <w:rPr>
          <w:b/>
          <w:bCs/>
        </w:rPr>
        <w:t xml:space="preserve">IZVOR 561 EUROPSKI SOCIJALNI FOND </w:t>
      </w:r>
    </w:p>
    <w:p w14:paraId="7164D701" w14:textId="77777777" w:rsidR="008E2BCF" w:rsidRDefault="008E2BCF" w:rsidP="008E2BCF">
      <w:pPr>
        <w:pStyle w:val="Default"/>
        <w:spacing w:line="276" w:lineRule="auto"/>
        <w:rPr>
          <w:b/>
          <w:bCs/>
        </w:rPr>
      </w:pPr>
    </w:p>
    <w:p w14:paraId="44993D25" w14:textId="77777777" w:rsidR="008E2BCF" w:rsidRDefault="008E2BCF" w:rsidP="008E2BCF">
      <w:pPr>
        <w:pStyle w:val="Default"/>
        <w:spacing w:line="276" w:lineRule="auto"/>
        <w:rPr>
          <w:b/>
          <w:bCs/>
        </w:rPr>
      </w:pPr>
    </w:p>
    <w:p w14:paraId="60B99CBE" w14:textId="77777777" w:rsidR="008E5680" w:rsidRPr="008E5680" w:rsidRDefault="008E5680" w:rsidP="008E5680">
      <w:pPr>
        <w:pStyle w:val="Default"/>
        <w:spacing w:line="276" w:lineRule="auto"/>
        <w:jc w:val="both"/>
        <w:rPr>
          <w:color w:val="auto"/>
          <w:kern w:val="2"/>
          <w14:ligatures w14:val="standardContextual"/>
        </w:rPr>
      </w:pPr>
      <w:r w:rsidRPr="008E5680">
        <w:rPr>
          <w:color w:val="auto"/>
          <w:kern w:val="2"/>
          <w14:ligatures w14:val="standardContextual"/>
        </w:rPr>
        <w:t>Tijekom 2023. godine, provođena su 2 projekta iz izvora 561, oba kroz Europski socijalni fond putem Operativnog programa "Učinkoviti ljudski potencijali" za razdoblje 2014.-2020. Oba projekta uspješno su završena u prvom tromjesečju ove godine, ispunivši sve ciljeve i obveze predviđene projektima. Nadležnim tijelima su pravodobno predana izvješća o provedbi projekata.</w:t>
      </w:r>
    </w:p>
    <w:p w14:paraId="4BBEFC8A" w14:textId="77777777" w:rsidR="008E5680" w:rsidRPr="008E5680" w:rsidRDefault="008E5680" w:rsidP="008E5680">
      <w:pPr>
        <w:pStyle w:val="Default"/>
        <w:spacing w:line="276" w:lineRule="auto"/>
        <w:jc w:val="both"/>
        <w:rPr>
          <w:color w:val="auto"/>
          <w:kern w:val="2"/>
          <w14:ligatures w14:val="standardContextual"/>
        </w:rPr>
      </w:pPr>
      <w:r w:rsidRPr="008E5680">
        <w:rPr>
          <w:color w:val="auto"/>
          <w:kern w:val="2"/>
          <w14:ligatures w14:val="standardContextual"/>
        </w:rPr>
        <w:t>Sredstva ostvarena putem ovih projekata utrošena su na unapređenje nastavnog procesa kroz nabavu digitalnih alata i multimedijalnih tehnologija, što je osiguralo modernizaciju i bolje uvjete rada za nastavnike i studente. Također, uspostavljen je Centar karijera koji pruža podršku studentima u njihovom profesionalnom razvoju i povezivanju s poslodavcima, kako bi se osigurala njihova uspješna integracija na tržište rada.</w:t>
      </w:r>
    </w:p>
    <w:p w14:paraId="78EB19F7" w14:textId="77777777" w:rsidR="008E5680" w:rsidRPr="008E5680" w:rsidRDefault="008E5680" w:rsidP="008E5680">
      <w:pPr>
        <w:pStyle w:val="Default"/>
        <w:spacing w:line="276" w:lineRule="auto"/>
        <w:jc w:val="both"/>
        <w:rPr>
          <w:color w:val="auto"/>
          <w:kern w:val="2"/>
          <w14:ligatures w14:val="standardContextual"/>
        </w:rPr>
      </w:pPr>
      <w:r w:rsidRPr="008E5680">
        <w:rPr>
          <w:color w:val="auto"/>
          <w:kern w:val="2"/>
          <w14:ligatures w14:val="standardContextual"/>
        </w:rPr>
        <w:t>Posebna pažnja usmjerena je na buduće studente kroz program projekta raSTEMo. Ovaj program ima za cilj poticanje interesa i motivacije učenika za STEM područja.</w:t>
      </w:r>
    </w:p>
    <w:p w14:paraId="0C55A2B2" w14:textId="77777777" w:rsidR="008E5680" w:rsidRPr="008E5680" w:rsidRDefault="008E5680" w:rsidP="008E2BCF">
      <w:pPr>
        <w:pStyle w:val="Default"/>
        <w:spacing w:line="276" w:lineRule="auto"/>
        <w:rPr>
          <w:color w:val="auto"/>
        </w:rPr>
      </w:pPr>
    </w:p>
    <w:p w14:paraId="14821F41" w14:textId="77777777" w:rsidR="008E5680" w:rsidRDefault="008E5680" w:rsidP="008E2BCF">
      <w:pPr>
        <w:pStyle w:val="Default"/>
        <w:spacing w:line="276" w:lineRule="auto"/>
      </w:pPr>
    </w:p>
    <w:p w14:paraId="16F2FB06" w14:textId="77777777" w:rsidR="008E5680" w:rsidRDefault="008E5680" w:rsidP="008E2BCF">
      <w:pPr>
        <w:pStyle w:val="Default"/>
        <w:spacing w:line="276" w:lineRule="auto"/>
      </w:pPr>
    </w:p>
    <w:p w14:paraId="49F23585" w14:textId="5EF5CE2A" w:rsidR="002C08FE" w:rsidRDefault="002C08FE" w:rsidP="008E2BCF">
      <w:pPr>
        <w:pStyle w:val="Default"/>
        <w:spacing w:line="276" w:lineRule="auto"/>
      </w:pPr>
      <w:r>
        <w:t>PRIHODI</w:t>
      </w:r>
    </w:p>
    <w:p w14:paraId="1E3921F2" w14:textId="77777777" w:rsidR="008E2BCF" w:rsidRDefault="008E2BC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4"/>
        <w:gridCol w:w="1221"/>
        <w:gridCol w:w="1221"/>
        <w:gridCol w:w="1211"/>
      </w:tblGrid>
      <w:tr w:rsidR="008E2BCF" w:rsidRPr="009D005B" w14:paraId="23256CB8" w14:textId="77777777" w:rsidTr="00E52B7F">
        <w:tc>
          <w:tcPr>
            <w:tcW w:w="1754" w:type="dxa"/>
            <w:shd w:val="clear" w:color="auto" w:fill="FFE599" w:themeFill="accent4" w:themeFillTint="66"/>
          </w:tcPr>
          <w:p w14:paraId="06E77C6D" w14:textId="77777777" w:rsidR="008E2BCF" w:rsidRPr="009D005B" w:rsidRDefault="008E2BCF" w:rsidP="00E52B7F">
            <w:pPr>
              <w:jc w:val="both"/>
            </w:pPr>
            <w:bookmarkStart w:id="3" w:name="_Hlk140588076"/>
            <w:r w:rsidRPr="009D005B">
              <w:t>Šifra aktivnosti/ programa</w:t>
            </w:r>
          </w:p>
          <w:p w14:paraId="799D058F" w14:textId="77777777" w:rsidR="008E2BCF" w:rsidRPr="009D005B" w:rsidRDefault="008E2BCF" w:rsidP="00E52B7F">
            <w:pPr>
              <w:jc w:val="both"/>
            </w:pPr>
          </w:p>
        </w:tc>
        <w:tc>
          <w:tcPr>
            <w:tcW w:w="1221" w:type="dxa"/>
            <w:shd w:val="clear" w:color="auto" w:fill="FFE599" w:themeFill="accent4" w:themeFillTint="66"/>
            <w:vAlign w:val="center"/>
          </w:tcPr>
          <w:p w14:paraId="17EB4659" w14:textId="77777777" w:rsidR="008E2BCF" w:rsidRPr="009D005B" w:rsidRDefault="008E2BCF" w:rsidP="00E52B7F">
            <w:pPr>
              <w:jc w:val="center"/>
            </w:pPr>
            <w:r w:rsidRPr="009D005B">
              <w:t>Plan 20</w:t>
            </w:r>
            <w:r>
              <w:t>23</w:t>
            </w:r>
            <w:r w:rsidRPr="009D005B">
              <w:t>.</w:t>
            </w:r>
          </w:p>
        </w:tc>
        <w:tc>
          <w:tcPr>
            <w:tcW w:w="1221" w:type="dxa"/>
            <w:shd w:val="clear" w:color="auto" w:fill="FFE599" w:themeFill="accent4" w:themeFillTint="66"/>
            <w:vAlign w:val="center"/>
          </w:tcPr>
          <w:p w14:paraId="37F68080" w14:textId="77777777" w:rsidR="008E2BCF" w:rsidRPr="009D005B" w:rsidRDefault="008E2BCF" w:rsidP="00E52B7F">
            <w:pPr>
              <w:jc w:val="center"/>
            </w:pPr>
            <w:r>
              <w:t>Izvršenje</w:t>
            </w:r>
            <w:r w:rsidRPr="009D005B">
              <w:t xml:space="preserve"> 202</w:t>
            </w:r>
            <w:r>
              <w:t>3</w:t>
            </w:r>
            <w:r w:rsidRPr="009D005B">
              <w:t>.</w:t>
            </w:r>
          </w:p>
        </w:tc>
        <w:tc>
          <w:tcPr>
            <w:tcW w:w="1211" w:type="dxa"/>
            <w:shd w:val="clear" w:color="auto" w:fill="FFE599" w:themeFill="accent4" w:themeFillTint="66"/>
            <w:vAlign w:val="center"/>
          </w:tcPr>
          <w:p w14:paraId="06AC82E0" w14:textId="77777777" w:rsidR="008E2BCF" w:rsidRPr="009D005B" w:rsidRDefault="008E2BCF" w:rsidP="00E52B7F">
            <w:pPr>
              <w:jc w:val="center"/>
            </w:pPr>
            <w:r w:rsidRPr="009D005B">
              <w:t xml:space="preserve">Indeks </w:t>
            </w:r>
          </w:p>
        </w:tc>
      </w:tr>
      <w:tr w:rsidR="008E2BCF" w:rsidRPr="009D005B" w14:paraId="0001A783" w14:textId="77777777" w:rsidTr="00E52B7F">
        <w:tc>
          <w:tcPr>
            <w:tcW w:w="1754" w:type="dxa"/>
          </w:tcPr>
          <w:p w14:paraId="6DC8A229" w14:textId="77777777" w:rsidR="008E2BCF" w:rsidRPr="009D005B" w:rsidRDefault="008E2BCF" w:rsidP="00E52B7F">
            <w:r>
              <w:t>A679088</w:t>
            </w:r>
          </w:p>
        </w:tc>
        <w:tc>
          <w:tcPr>
            <w:tcW w:w="1221" w:type="dxa"/>
          </w:tcPr>
          <w:p w14:paraId="4501FE7F" w14:textId="26CEBBC2" w:rsidR="008E2BCF" w:rsidRPr="009D005B" w:rsidRDefault="00E31BE6" w:rsidP="00E52B7F">
            <w:pPr>
              <w:jc w:val="right"/>
            </w:pPr>
            <w:r>
              <w:t>80.000</w:t>
            </w:r>
          </w:p>
        </w:tc>
        <w:tc>
          <w:tcPr>
            <w:tcW w:w="1221" w:type="dxa"/>
          </w:tcPr>
          <w:p w14:paraId="788D34DC" w14:textId="74166C5D" w:rsidR="008E2BCF" w:rsidRPr="009D005B" w:rsidRDefault="00E31BE6" w:rsidP="00E52B7F">
            <w:pPr>
              <w:jc w:val="right"/>
            </w:pPr>
            <w:r>
              <w:t>80.648</w:t>
            </w:r>
          </w:p>
        </w:tc>
        <w:tc>
          <w:tcPr>
            <w:tcW w:w="1211" w:type="dxa"/>
          </w:tcPr>
          <w:p w14:paraId="5C31DD3F" w14:textId="0B876ED0" w:rsidR="008E2BCF" w:rsidRPr="009D005B" w:rsidRDefault="00E31BE6" w:rsidP="00E52B7F">
            <w:pPr>
              <w:jc w:val="right"/>
            </w:pPr>
            <w:r>
              <w:t>101</w:t>
            </w:r>
          </w:p>
        </w:tc>
      </w:tr>
      <w:bookmarkEnd w:id="3"/>
    </w:tbl>
    <w:p w14:paraId="5A83F619" w14:textId="77777777" w:rsidR="008E2BCF" w:rsidRDefault="008E2BCF" w:rsidP="008E2BCF">
      <w:pPr>
        <w:pStyle w:val="Default"/>
        <w:spacing w:line="276" w:lineRule="auto"/>
      </w:pPr>
    </w:p>
    <w:p w14:paraId="347EFE1D" w14:textId="302CD581" w:rsidR="008E2BCF" w:rsidRDefault="002C08FE">
      <w:pPr>
        <w:rPr>
          <w:rFonts w:ascii="Times New Roman" w:hAnsi="Times New Roman" w:cs="Times New Roman"/>
          <w:sz w:val="24"/>
          <w:szCs w:val="24"/>
        </w:rPr>
      </w:pPr>
      <w:r w:rsidRPr="002C08FE">
        <w:rPr>
          <w:rFonts w:ascii="Times New Roman" w:hAnsi="Times New Roman" w:cs="Times New Roman"/>
          <w:sz w:val="24"/>
          <w:szCs w:val="24"/>
        </w:rPr>
        <w:t>RASHODI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4"/>
        <w:gridCol w:w="1221"/>
        <w:gridCol w:w="1221"/>
        <w:gridCol w:w="1211"/>
      </w:tblGrid>
      <w:tr w:rsidR="002C08FE" w:rsidRPr="009D005B" w14:paraId="4B113CBC" w14:textId="77777777" w:rsidTr="00E52B7F">
        <w:tc>
          <w:tcPr>
            <w:tcW w:w="1754" w:type="dxa"/>
            <w:shd w:val="clear" w:color="auto" w:fill="FFE599" w:themeFill="accent4" w:themeFillTint="66"/>
          </w:tcPr>
          <w:p w14:paraId="26D2A5D3" w14:textId="77777777" w:rsidR="002C08FE" w:rsidRPr="009D005B" w:rsidRDefault="002C08FE" w:rsidP="00E52B7F">
            <w:pPr>
              <w:jc w:val="both"/>
            </w:pPr>
            <w:r w:rsidRPr="009D005B">
              <w:t>Šifra aktivnosti/ programa</w:t>
            </w:r>
          </w:p>
          <w:p w14:paraId="7A30643E" w14:textId="77777777" w:rsidR="002C08FE" w:rsidRPr="009D005B" w:rsidRDefault="002C08FE" w:rsidP="00E52B7F">
            <w:pPr>
              <w:jc w:val="both"/>
            </w:pPr>
          </w:p>
        </w:tc>
        <w:tc>
          <w:tcPr>
            <w:tcW w:w="1221" w:type="dxa"/>
            <w:shd w:val="clear" w:color="auto" w:fill="FFE599" w:themeFill="accent4" w:themeFillTint="66"/>
            <w:vAlign w:val="center"/>
          </w:tcPr>
          <w:p w14:paraId="2D82A180" w14:textId="77777777" w:rsidR="002C08FE" w:rsidRPr="009D005B" w:rsidRDefault="002C08FE" w:rsidP="00E52B7F">
            <w:pPr>
              <w:jc w:val="center"/>
            </w:pPr>
            <w:r w:rsidRPr="009D005B">
              <w:t>Plan 20</w:t>
            </w:r>
            <w:r>
              <w:t>23</w:t>
            </w:r>
            <w:r w:rsidRPr="009D005B">
              <w:t>.</w:t>
            </w:r>
          </w:p>
        </w:tc>
        <w:tc>
          <w:tcPr>
            <w:tcW w:w="1221" w:type="dxa"/>
            <w:shd w:val="clear" w:color="auto" w:fill="FFE599" w:themeFill="accent4" w:themeFillTint="66"/>
            <w:vAlign w:val="center"/>
          </w:tcPr>
          <w:p w14:paraId="077A7276" w14:textId="77777777" w:rsidR="002C08FE" w:rsidRPr="009D005B" w:rsidRDefault="002C08FE" w:rsidP="00E52B7F">
            <w:pPr>
              <w:jc w:val="center"/>
            </w:pPr>
            <w:r>
              <w:t>Izvršenje</w:t>
            </w:r>
            <w:r w:rsidRPr="009D005B">
              <w:t xml:space="preserve"> 202</w:t>
            </w:r>
            <w:r>
              <w:t>3</w:t>
            </w:r>
            <w:r w:rsidRPr="009D005B">
              <w:t>.</w:t>
            </w:r>
          </w:p>
        </w:tc>
        <w:tc>
          <w:tcPr>
            <w:tcW w:w="1211" w:type="dxa"/>
            <w:shd w:val="clear" w:color="auto" w:fill="FFE599" w:themeFill="accent4" w:themeFillTint="66"/>
            <w:vAlign w:val="center"/>
          </w:tcPr>
          <w:p w14:paraId="7F85CCDD" w14:textId="77777777" w:rsidR="002C08FE" w:rsidRPr="009D005B" w:rsidRDefault="002C08FE" w:rsidP="00E52B7F">
            <w:pPr>
              <w:jc w:val="center"/>
            </w:pPr>
            <w:r w:rsidRPr="009D005B">
              <w:t xml:space="preserve">Indeks </w:t>
            </w:r>
          </w:p>
        </w:tc>
      </w:tr>
      <w:tr w:rsidR="002C08FE" w:rsidRPr="009D005B" w14:paraId="03D8752A" w14:textId="77777777" w:rsidTr="00E52B7F">
        <w:tc>
          <w:tcPr>
            <w:tcW w:w="1754" w:type="dxa"/>
          </w:tcPr>
          <w:p w14:paraId="6F53DB46" w14:textId="77777777" w:rsidR="002C08FE" w:rsidRPr="009D005B" w:rsidRDefault="002C08FE" w:rsidP="00E52B7F">
            <w:r>
              <w:t>A679088</w:t>
            </w:r>
          </w:p>
        </w:tc>
        <w:tc>
          <w:tcPr>
            <w:tcW w:w="1221" w:type="dxa"/>
          </w:tcPr>
          <w:p w14:paraId="7F100A9B" w14:textId="06179AA5" w:rsidR="002C08FE" w:rsidRPr="009D005B" w:rsidRDefault="00E31BE6" w:rsidP="00E52B7F">
            <w:pPr>
              <w:jc w:val="right"/>
            </w:pPr>
            <w:r>
              <w:t>72.320</w:t>
            </w:r>
          </w:p>
        </w:tc>
        <w:tc>
          <w:tcPr>
            <w:tcW w:w="1221" w:type="dxa"/>
          </w:tcPr>
          <w:p w14:paraId="2573D804" w14:textId="5AFB9B51" w:rsidR="002C08FE" w:rsidRPr="009D005B" w:rsidRDefault="00E31BE6" w:rsidP="00E52B7F">
            <w:pPr>
              <w:jc w:val="right"/>
            </w:pPr>
            <w:r>
              <w:t>66.693</w:t>
            </w:r>
          </w:p>
        </w:tc>
        <w:tc>
          <w:tcPr>
            <w:tcW w:w="1211" w:type="dxa"/>
          </w:tcPr>
          <w:p w14:paraId="6832E718" w14:textId="63864761" w:rsidR="002C08FE" w:rsidRPr="009D005B" w:rsidRDefault="00E31BE6" w:rsidP="00E52B7F">
            <w:pPr>
              <w:jc w:val="right"/>
            </w:pPr>
            <w:r>
              <w:t>92</w:t>
            </w:r>
          </w:p>
        </w:tc>
      </w:tr>
    </w:tbl>
    <w:p w14:paraId="299F103C" w14:textId="77777777" w:rsidR="002C08FE" w:rsidRDefault="002C08FE">
      <w:pPr>
        <w:rPr>
          <w:rFonts w:ascii="Times New Roman" w:hAnsi="Times New Roman" w:cs="Times New Roman"/>
          <w:sz w:val="24"/>
          <w:szCs w:val="24"/>
        </w:rPr>
      </w:pPr>
    </w:p>
    <w:p w14:paraId="37CCA246" w14:textId="77777777" w:rsidR="002C08FE" w:rsidRPr="002C08FE" w:rsidRDefault="002C08FE">
      <w:pPr>
        <w:rPr>
          <w:rFonts w:ascii="Times New Roman" w:hAnsi="Times New Roman" w:cs="Times New Roman"/>
          <w:sz w:val="24"/>
          <w:szCs w:val="24"/>
        </w:rPr>
      </w:pPr>
    </w:p>
    <w:p w14:paraId="37644797" w14:textId="77777777" w:rsidR="008E2BCF" w:rsidRDefault="008E2BCF"/>
    <w:p w14:paraId="63BA587D" w14:textId="77777777" w:rsidR="008E2BCF" w:rsidRDefault="008E2BCF" w:rsidP="008E2BCF">
      <w:pPr>
        <w:pStyle w:val="Default"/>
        <w:spacing w:line="276" w:lineRule="auto"/>
        <w:rPr>
          <w:b/>
          <w:bCs/>
        </w:rPr>
      </w:pPr>
      <w:r w:rsidRPr="00F222C8">
        <w:rPr>
          <w:b/>
          <w:bCs/>
        </w:rPr>
        <w:t>IZVOR 563 EUROPSKI FOND ZA REGIONALNI RAZVOJ</w:t>
      </w:r>
    </w:p>
    <w:p w14:paraId="3B0F7FB7" w14:textId="77777777" w:rsidR="008E2BCF" w:rsidRDefault="008E2BCF" w:rsidP="008E2BCF">
      <w:pPr>
        <w:pStyle w:val="Default"/>
        <w:spacing w:line="276" w:lineRule="auto"/>
        <w:rPr>
          <w:b/>
          <w:bCs/>
        </w:rPr>
      </w:pPr>
    </w:p>
    <w:p w14:paraId="3D15CF9B" w14:textId="703E5AFD" w:rsidR="008E2BCF" w:rsidRDefault="008E2BCF" w:rsidP="00222169">
      <w:pPr>
        <w:pStyle w:val="Default"/>
        <w:spacing w:line="276" w:lineRule="auto"/>
        <w:jc w:val="both"/>
        <w:rPr>
          <w:b/>
          <w:bCs/>
        </w:rPr>
      </w:pPr>
      <w:r w:rsidRPr="008E2BCF">
        <w:rPr>
          <w:color w:val="auto"/>
        </w:rPr>
        <w:t>Tijekom 2023. godine, Građevinski fakultet (GF) provodio je, kao voditelj, 3 projekta financirana iz izvora 563, kroz Europski socijalni fond putem Operativnog programa "Učinkoviti ljudski potencijali" za razdoblje 2014.-2020. Svi projekti bili su usmjereni na poboljšanje infrastrukture i kapaciteta za istraživanje i inovacije (I&amp;I). Projekti su ostvareni putem poziva Ulaganje u Znanost i Inovacije – Prvi Poziv te Jačanje kapaciteta za istraživanje, razvoj i inovacije.</w:t>
      </w:r>
    </w:p>
    <w:p w14:paraId="4FFEF22B" w14:textId="77777777" w:rsidR="008E2BCF" w:rsidRPr="0008078B" w:rsidRDefault="008E2BCF" w:rsidP="008E2BCF">
      <w:pPr>
        <w:pStyle w:val="Default"/>
        <w:spacing w:line="276" w:lineRule="auto"/>
      </w:pPr>
    </w:p>
    <w:p w14:paraId="684C1057" w14:textId="1BF2C1F3" w:rsidR="0008078B" w:rsidRPr="0008078B" w:rsidRDefault="0008078B" w:rsidP="008E2BCF">
      <w:pPr>
        <w:pStyle w:val="Default"/>
        <w:spacing w:line="276" w:lineRule="auto"/>
      </w:pPr>
      <w:r w:rsidRPr="0008078B">
        <w:t>PRIHODI</w:t>
      </w:r>
    </w:p>
    <w:p w14:paraId="67C1D760" w14:textId="77777777" w:rsidR="008E2BCF" w:rsidRDefault="008E2BCF" w:rsidP="008E2BCF">
      <w:pPr>
        <w:pStyle w:val="Default"/>
        <w:spacing w:line="276" w:lineRule="auto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4"/>
        <w:gridCol w:w="1221"/>
        <w:gridCol w:w="1221"/>
        <w:gridCol w:w="1211"/>
      </w:tblGrid>
      <w:tr w:rsidR="008E2BCF" w:rsidRPr="009D005B" w14:paraId="4F214450" w14:textId="77777777" w:rsidTr="00E52B7F">
        <w:tc>
          <w:tcPr>
            <w:tcW w:w="1754" w:type="dxa"/>
            <w:shd w:val="clear" w:color="auto" w:fill="FFE599" w:themeFill="accent4" w:themeFillTint="66"/>
          </w:tcPr>
          <w:p w14:paraId="2B752C01" w14:textId="77777777" w:rsidR="008E2BCF" w:rsidRPr="009D005B" w:rsidRDefault="008E2BCF" w:rsidP="00E52B7F">
            <w:pPr>
              <w:jc w:val="both"/>
            </w:pPr>
            <w:r w:rsidRPr="009D005B">
              <w:t>Šifra aktivnosti/ programa</w:t>
            </w:r>
          </w:p>
          <w:p w14:paraId="4925E13A" w14:textId="77777777" w:rsidR="008E2BCF" w:rsidRPr="009D005B" w:rsidRDefault="008E2BCF" w:rsidP="00E52B7F">
            <w:pPr>
              <w:jc w:val="both"/>
            </w:pPr>
          </w:p>
        </w:tc>
        <w:tc>
          <w:tcPr>
            <w:tcW w:w="1221" w:type="dxa"/>
            <w:shd w:val="clear" w:color="auto" w:fill="FFE599" w:themeFill="accent4" w:themeFillTint="66"/>
            <w:vAlign w:val="center"/>
          </w:tcPr>
          <w:p w14:paraId="4D3E571F" w14:textId="77777777" w:rsidR="008E2BCF" w:rsidRPr="009D005B" w:rsidRDefault="008E2BCF" w:rsidP="00E52B7F">
            <w:pPr>
              <w:jc w:val="center"/>
            </w:pPr>
            <w:r w:rsidRPr="009D005B">
              <w:t>Plan 20</w:t>
            </w:r>
            <w:r>
              <w:t>23</w:t>
            </w:r>
            <w:r w:rsidRPr="009D005B">
              <w:t>.</w:t>
            </w:r>
          </w:p>
        </w:tc>
        <w:tc>
          <w:tcPr>
            <w:tcW w:w="1221" w:type="dxa"/>
            <w:shd w:val="clear" w:color="auto" w:fill="FFE599" w:themeFill="accent4" w:themeFillTint="66"/>
            <w:vAlign w:val="center"/>
          </w:tcPr>
          <w:p w14:paraId="6BA10D10" w14:textId="77777777" w:rsidR="008E2BCF" w:rsidRPr="009D005B" w:rsidRDefault="008E2BCF" w:rsidP="00E52B7F">
            <w:pPr>
              <w:jc w:val="center"/>
            </w:pPr>
            <w:r>
              <w:t>Izvršenje</w:t>
            </w:r>
            <w:r w:rsidRPr="009D005B">
              <w:t xml:space="preserve"> 202</w:t>
            </w:r>
            <w:r>
              <w:t>3</w:t>
            </w:r>
            <w:r w:rsidRPr="009D005B">
              <w:t>.</w:t>
            </w:r>
          </w:p>
        </w:tc>
        <w:tc>
          <w:tcPr>
            <w:tcW w:w="1211" w:type="dxa"/>
            <w:shd w:val="clear" w:color="auto" w:fill="FFE599" w:themeFill="accent4" w:themeFillTint="66"/>
            <w:vAlign w:val="center"/>
          </w:tcPr>
          <w:p w14:paraId="1C7EFF9F" w14:textId="77777777" w:rsidR="008E2BCF" w:rsidRPr="009D005B" w:rsidRDefault="008E2BCF" w:rsidP="00E52B7F">
            <w:pPr>
              <w:jc w:val="center"/>
            </w:pPr>
            <w:r w:rsidRPr="009D005B">
              <w:t xml:space="preserve">Indeks </w:t>
            </w:r>
          </w:p>
        </w:tc>
      </w:tr>
      <w:tr w:rsidR="008E2BCF" w:rsidRPr="009D005B" w14:paraId="178DCEFF" w14:textId="77777777" w:rsidTr="00E52B7F">
        <w:tc>
          <w:tcPr>
            <w:tcW w:w="1754" w:type="dxa"/>
          </w:tcPr>
          <w:p w14:paraId="4A468AD4" w14:textId="77777777" w:rsidR="008E2BCF" w:rsidRPr="009D005B" w:rsidRDefault="008E2BCF" w:rsidP="00E52B7F">
            <w:r>
              <w:t>A679088</w:t>
            </w:r>
          </w:p>
        </w:tc>
        <w:tc>
          <w:tcPr>
            <w:tcW w:w="1221" w:type="dxa"/>
          </w:tcPr>
          <w:p w14:paraId="0F48B1B9" w14:textId="0B2EFD9B" w:rsidR="008E2BCF" w:rsidRPr="009D005B" w:rsidRDefault="00E31BE6" w:rsidP="00E52B7F">
            <w:pPr>
              <w:jc w:val="right"/>
            </w:pPr>
            <w:r>
              <w:t>705.000</w:t>
            </w:r>
          </w:p>
        </w:tc>
        <w:tc>
          <w:tcPr>
            <w:tcW w:w="1221" w:type="dxa"/>
          </w:tcPr>
          <w:p w14:paraId="72D6BD5A" w14:textId="56132244" w:rsidR="008E2BCF" w:rsidRPr="009D005B" w:rsidRDefault="00E31BE6" w:rsidP="00E52B7F">
            <w:pPr>
              <w:jc w:val="right"/>
            </w:pPr>
            <w:r>
              <w:t>790.263</w:t>
            </w:r>
          </w:p>
        </w:tc>
        <w:tc>
          <w:tcPr>
            <w:tcW w:w="1211" w:type="dxa"/>
          </w:tcPr>
          <w:p w14:paraId="332B19E9" w14:textId="1D6565DD" w:rsidR="008E2BCF" w:rsidRPr="009D005B" w:rsidRDefault="00E31BE6" w:rsidP="00E52B7F">
            <w:pPr>
              <w:jc w:val="right"/>
            </w:pPr>
            <w:r>
              <w:t>112</w:t>
            </w:r>
          </w:p>
        </w:tc>
      </w:tr>
    </w:tbl>
    <w:p w14:paraId="6F90EDD8" w14:textId="77777777" w:rsidR="0008078B" w:rsidRDefault="0008078B"/>
    <w:p w14:paraId="1DC3DC6A" w14:textId="77777777" w:rsidR="0008078B" w:rsidRDefault="0008078B"/>
    <w:p w14:paraId="505F0147" w14:textId="77777777" w:rsidR="0008078B" w:rsidRDefault="0008078B"/>
    <w:p w14:paraId="6C178FF4" w14:textId="1E6EE470" w:rsidR="0008078B" w:rsidRDefault="0008078B">
      <w:pPr>
        <w:rPr>
          <w:rFonts w:ascii="Times New Roman" w:hAnsi="Times New Roman" w:cs="Times New Roman"/>
          <w:sz w:val="24"/>
          <w:szCs w:val="24"/>
        </w:rPr>
      </w:pPr>
      <w:r w:rsidRPr="0008078B">
        <w:rPr>
          <w:rFonts w:ascii="Times New Roman" w:hAnsi="Times New Roman" w:cs="Times New Roman"/>
          <w:sz w:val="24"/>
          <w:szCs w:val="24"/>
        </w:rPr>
        <w:t>RASHODI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4"/>
        <w:gridCol w:w="1221"/>
        <w:gridCol w:w="1221"/>
        <w:gridCol w:w="1211"/>
      </w:tblGrid>
      <w:tr w:rsidR="0008078B" w:rsidRPr="009D005B" w14:paraId="186613CC" w14:textId="77777777" w:rsidTr="00E52B7F">
        <w:tc>
          <w:tcPr>
            <w:tcW w:w="1754" w:type="dxa"/>
            <w:shd w:val="clear" w:color="auto" w:fill="FFE599" w:themeFill="accent4" w:themeFillTint="66"/>
          </w:tcPr>
          <w:p w14:paraId="198A4775" w14:textId="77777777" w:rsidR="0008078B" w:rsidRPr="009D005B" w:rsidRDefault="0008078B" w:rsidP="00E52B7F">
            <w:pPr>
              <w:jc w:val="both"/>
            </w:pPr>
            <w:r w:rsidRPr="009D005B">
              <w:t>Šifra aktivnosti/ programa</w:t>
            </w:r>
          </w:p>
          <w:p w14:paraId="68E41776" w14:textId="77777777" w:rsidR="0008078B" w:rsidRPr="009D005B" w:rsidRDefault="0008078B" w:rsidP="00E52B7F">
            <w:pPr>
              <w:jc w:val="both"/>
            </w:pPr>
          </w:p>
        </w:tc>
        <w:tc>
          <w:tcPr>
            <w:tcW w:w="1221" w:type="dxa"/>
            <w:shd w:val="clear" w:color="auto" w:fill="FFE599" w:themeFill="accent4" w:themeFillTint="66"/>
            <w:vAlign w:val="center"/>
          </w:tcPr>
          <w:p w14:paraId="11650068" w14:textId="77777777" w:rsidR="0008078B" w:rsidRPr="009D005B" w:rsidRDefault="0008078B" w:rsidP="00E52B7F">
            <w:pPr>
              <w:jc w:val="center"/>
            </w:pPr>
            <w:r w:rsidRPr="009D005B">
              <w:t>Plan 20</w:t>
            </w:r>
            <w:r>
              <w:t>23</w:t>
            </w:r>
            <w:r w:rsidRPr="009D005B">
              <w:t>.</w:t>
            </w:r>
          </w:p>
        </w:tc>
        <w:tc>
          <w:tcPr>
            <w:tcW w:w="1221" w:type="dxa"/>
            <w:shd w:val="clear" w:color="auto" w:fill="FFE599" w:themeFill="accent4" w:themeFillTint="66"/>
            <w:vAlign w:val="center"/>
          </w:tcPr>
          <w:p w14:paraId="6ACD56E4" w14:textId="77777777" w:rsidR="0008078B" w:rsidRPr="009D005B" w:rsidRDefault="0008078B" w:rsidP="00E52B7F">
            <w:pPr>
              <w:jc w:val="center"/>
            </w:pPr>
            <w:r>
              <w:t>Izvršenje</w:t>
            </w:r>
            <w:r w:rsidRPr="009D005B">
              <w:t xml:space="preserve"> 202</w:t>
            </w:r>
            <w:r>
              <w:t>3</w:t>
            </w:r>
            <w:r w:rsidRPr="009D005B">
              <w:t>.</w:t>
            </w:r>
          </w:p>
        </w:tc>
        <w:tc>
          <w:tcPr>
            <w:tcW w:w="1211" w:type="dxa"/>
            <w:shd w:val="clear" w:color="auto" w:fill="FFE599" w:themeFill="accent4" w:themeFillTint="66"/>
            <w:vAlign w:val="center"/>
          </w:tcPr>
          <w:p w14:paraId="628B631C" w14:textId="77777777" w:rsidR="0008078B" w:rsidRPr="009D005B" w:rsidRDefault="0008078B" w:rsidP="00E52B7F">
            <w:pPr>
              <w:jc w:val="center"/>
            </w:pPr>
            <w:r w:rsidRPr="009D005B">
              <w:t xml:space="preserve">Indeks </w:t>
            </w:r>
          </w:p>
        </w:tc>
      </w:tr>
      <w:tr w:rsidR="0008078B" w:rsidRPr="009D005B" w14:paraId="06877DD4" w14:textId="77777777" w:rsidTr="00E52B7F">
        <w:tc>
          <w:tcPr>
            <w:tcW w:w="1754" w:type="dxa"/>
          </w:tcPr>
          <w:p w14:paraId="1F123ECC" w14:textId="77777777" w:rsidR="0008078B" w:rsidRPr="009D005B" w:rsidRDefault="0008078B" w:rsidP="00E52B7F">
            <w:r>
              <w:t>A679088</w:t>
            </w:r>
          </w:p>
        </w:tc>
        <w:tc>
          <w:tcPr>
            <w:tcW w:w="1221" w:type="dxa"/>
          </w:tcPr>
          <w:p w14:paraId="19FFC8BE" w14:textId="06C2126C" w:rsidR="0008078B" w:rsidRPr="009D005B" w:rsidRDefault="00E31BE6" w:rsidP="00E52B7F">
            <w:pPr>
              <w:jc w:val="right"/>
            </w:pPr>
            <w:r>
              <w:t>675.056</w:t>
            </w:r>
          </w:p>
        </w:tc>
        <w:tc>
          <w:tcPr>
            <w:tcW w:w="1221" w:type="dxa"/>
          </w:tcPr>
          <w:p w14:paraId="04C4D015" w14:textId="732CC2C6" w:rsidR="0008078B" w:rsidRPr="009D005B" w:rsidRDefault="00E31BE6" w:rsidP="00E52B7F">
            <w:pPr>
              <w:jc w:val="right"/>
            </w:pPr>
            <w:r>
              <w:t>701.886</w:t>
            </w:r>
          </w:p>
        </w:tc>
        <w:tc>
          <w:tcPr>
            <w:tcW w:w="1211" w:type="dxa"/>
          </w:tcPr>
          <w:p w14:paraId="0D6F6BCE" w14:textId="02BF29CE" w:rsidR="0008078B" w:rsidRPr="009D005B" w:rsidRDefault="00E31BE6" w:rsidP="00E52B7F">
            <w:pPr>
              <w:jc w:val="right"/>
            </w:pPr>
            <w:r>
              <w:t>104</w:t>
            </w:r>
          </w:p>
        </w:tc>
      </w:tr>
    </w:tbl>
    <w:p w14:paraId="16F2E624" w14:textId="77777777" w:rsidR="0008078B" w:rsidRPr="00BE5DBB" w:rsidRDefault="0008078B" w:rsidP="0008078B"/>
    <w:p w14:paraId="2A6B9F54" w14:textId="60063537" w:rsidR="00BE5DBB" w:rsidRDefault="00BE5DBB" w:rsidP="00BE5DBB">
      <w:pPr>
        <w:pStyle w:val="Default"/>
        <w:spacing w:line="276" w:lineRule="auto"/>
        <w:jc w:val="both"/>
        <w:rPr>
          <w:color w:val="auto"/>
        </w:rPr>
      </w:pPr>
      <w:bookmarkStart w:id="4" w:name="_Hlk141083972"/>
      <w:r w:rsidRPr="00BE5DBB">
        <w:rPr>
          <w:color w:val="auto"/>
        </w:rPr>
        <w:lastRenderedPageBreak/>
        <w:t>Tijekom 2023. godine, Građevinski fakultet (GF) provodio je, kao voditelj, 4 projekta financirana iz izvora 563, kroz Europski socijalni fond putem Operativnog programa "Učinkoviti ljudski potencijali" za razdoblje 2014.-2020. Svi projekti bili su usmjereni na poboljšanje infrastrukture i kapaciteta za istraživanje i inovacije (I&amp;I). Projekti su ostvareni putem poziva Ulaganje u Znanost i Inovacije – Prvi Poziv te Jačanje kapaciteta za istraživanje, razvoj i inovacije.</w:t>
      </w:r>
    </w:p>
    <w:p w14:paraId="205126CC" w14:textId="77777777" w:rsidR="00FF3997" w:rsidRDefault="00FF3997" w:rsidP="00BE5DBB">
      <w:pPr>
        <w:pStyle w:val="Default"/>
        <w:spacing w:line="276" w:lineRule="auto"/>
        <w:jc w:val="both"/>
        <w:rPr>
          <w:color w:val="auto"/>
        </w:rPr>
      </w:pPr>
    </w:p>
    <w:bookmarkEnd w:id="4"/>
    <w:p w14:paraId="42B117A7" w14:textId="77777777" w:rsidR="00FF3997" w:rsidRDefault="00FF3997" w:rsidP="00222169">
      <w:pPr>
        <w:pStyle w:val="Default"/>
        <w:spacing w:line="276" w:lineRule="auto"/>
        <w:rPr>
          <w:b/>
          <w:bCs/>
        </w:rPr>
      </w:pPr>
    </w:p>
    <w:p w14:paraId="197B753A" w14:textId="2A1A0150" w:rsidR="00222169" w:rsidRDefault="00222169" w:rsidP="00222169">
      <w:pPr>
        <w:pStyle w:val="Default"/>
        <w:spacing w:line="276" w:lineRule="auto"/>
        <w:rPr>
          <w:b/>
          <w:bCs/>
        </w:rPr>
      </w:pPr>
      <w:r>
        <w:rPr>
          <w:b/>
          <w:bCs/>
        </w:rPr>
        <w:t>IZVOR 576 FOND SOLIDARNOSTI EU</w:t>
      </w:r>
    </w:p>
    <w:p w14:paraId="304CED1D" w14:textId="77777777" w:rsidR="00222169" w:rsidRDefault="00222169" w:rsidP="00222169">
      <w:pPr>
        <w:pStyle w:val="Default"/>
        <w:spacing w:line="276" w:lineRule="auto"/>
        <w:rPr>
          <w:b/>
          <w:bCs/>
        </w:rPr>
      </w:pPr>
    </w:p>
    <w:p w14:paraId="2182FABA" w14:textId="592CAACC" w:rsidR="00E639F8" w:rsidRDefault="00222169" w:rsidP="00222169">
      <w:pPr>
        <w:pStyle w:val="Default"/>
        <w:spacing w:line="276" w:lineRule="auto"/>
        <w:jc w:val="both"/>
      </w:pPr>
      <w:r w:rsidRPr="00B634EE">
        <w:t xml:space="preserve">Provedba obnove </w:t>
      </w:r>
      <w:r>
        <w:t>infrastrukture, zgrada i opreme Sveučilišta u Zagrebu, Arhitektonskog, Građevinskog i Geodetskog fakulteta, oštećene u potresu 22.ožujka 2020. i objekta Građevinskog fakulteta na Sv. Duhu</w:t>
      </w:r>
      <w:r w:rsidR="00A6473E">
        <w:t>, te zgrade u Savskoj ulici</w:t>
      </w:r>
      <w:r>
        <w:t>.</w:t>
      </w:r>
    </w:p>
    <w:p w14:paraId="711CA429" w14:textId="7CB44940" w:rsidR="00BE5DBB" w:rsidRDefault="00A6473E" w:rsidP="00222169">
      <w:pPr>
        <w:pStyle w:val="Default"/>
        <w:spacing w:line="276" w:lineRule="auto"/>
        <w:jc w:val="both"/>
      </w:pPr>
      <w:r>
        <w:t>U ožujku 2023. radi početka radova na obnovi zgrada AGG fakulteta iseljenja je na privremene lokacije:</w:t>
      </w:r>
    </w:p>
    <w:p w14:paraId="5B836AFF" w14:textId="531DDB18" w:rsidR="00A6473E" w:rsidRDefault="00A6473E" w:rsidP="00A6473E">
      <w:pPr>
        <w:pStyle w:val="Default"/>
        <w:numPr>
          <w:ilvl w:val="0"/>
          <w:numId w:val="2"/>
        </w:numPr>
        <w:spacing w:line="276" w:lineRule="auto"/>
        <w:jc w:val="both"/>
      </w:pPr>
      <w:r>
        <w:t>Građevinski fakultet u zgradu tvrtke NEXE u Kranjčevićevoj ulici</w:t>
      </w:r>
    </w:p>
    <w:p w14:paraId="1463CE66" w14:textId="6494EC0A" w:rsidR="00A6473E" w:rsidRDefault="00A6473E" w:rsidP="00A6473E">
      <w:pPr>
        <w:pStyle w:val="Default"/>
        <w:numPr>
          <w:ilvl w:val="0"/>
          <w:numId w:val="2"/>
        </w:numPr>
        <w:spacing w:line="276" w:lineRule="auto"/>
        <w:jc w:val="both"/>
      </w:pPr>
      <w:r>
        <w:t>Arhitektonski fakultet u zgrade MEDILAB i IGH,</w:t>
      </w:r>
    </w:p>
    <w:p w14:paraId="1149E266" w14:textId="44298E13" w:rsidR="00A6473E" w:rsidRDefault="00A6473E" w:rsidP="00A6473E">
      <w:pPr>
        <w:pStyle w:val="Default"/>
        <w:numPr>
          <w:ilvl w:val="0"/>
          <w:numId w:val="2"/>
        </w:numPr>
        <w:spacing w:line="276" w:lineRule="auto"/>
        <w:jc w:val="both"/>
      </w:pPr>
      <w:r>
        <w:t>Geodetski fakultet u zgradu SAVA OSIGURANJE</w:t>
      </w:r>
    </w:p>
    <w:p w14:paraId="670D6639" w14:textId="084B8888" w:rsidR="00A6473E" w:rsidRDefault="00A6473E" w:rsidP="00A6473E">
      <w:pPr>
        <w:pStyle w:val="Default"/>
        <w:numPr>
          <w:ilvl w:val="0"/>
          <w:numId w:val="2"/>
        </w:numPr>
        <w:spacing w:line="276" w:lineRule="auto"/>
        <w:jc w:val="both"/>
      </w:pPr>
      <w:r>
        <w:t>Nastava za sva tri fakuleta izvodi se u zgradi tvrtke TEKSTILPROMET, a dio nastave Građevinskog fakulteta provodi se i zgradi na Sv.Duhu.</w:t>
      </w:r>
    </w:p>
    <w:p w14:paraId="5F599426" w14:textId="618CEB40" w:rsidR="00264F18" w:rsidRDefault="00A6473E" w:rsidP="00222169">
      <w:pPr>
        <w:pStyle w:val="Default"/>
        <w:spacing w:line="276" w:lineRule="auto"/>
        <w:jc w:val="both"/>
      </w:pPr>
      <w:r>
        <w:t>U zgradu tvrtke TEKSTILPROMET uložena su financijska sredstva, kako bi zgrada zadovoljavala potrebe nastave.</w:t>
      </w:r>
    </w:p>
    <w:p w14:paraId="6DBF7CD7" w14:textId="4BE944F2" w:rsidR="00A6473E" w:rsidRDefault="00A6473E" w:rsidP="00222169">
      <w:pPr>
        <w:pStyle w:val="Default"/>
        <w:spacing w:line="276" w:lineRule="auto"/>
        <w:jc w:val="both"/>
      </w:pPr>
      <w:r>
        <w:t>Za sve navedene privremene prostore bilježe se rashodi i za najamnine i režije.</w:t>
      </w:r>
    </w:p>
    <w:p w14:paraId="21366F69" w14:textId="77777777" w:rsidR="00264F18" w:rsidRDefault="00264F18" w:rsidP="00222169">
      <w:pPr>
        <w:pStyle w:val="Default"/>
        <w:spacing w:line="276" w:lineRule="auto"/>
        <w:jc w:val="both"/>
      </w:pPr>
    </w:p>
    <w:p w14:paraId="12315079" w14:textId="0A956AFF" w:rsidR="00222169" w:rsidRDefault="00BE5DBB" w:rsidP="00222169">
      <w:pPr>
        <w:pStyle w:val="Default"/>
        <w:spacing w:line="276" w:lineRule="auto"/>
        <w:jc w:val="both"/>
      </w:pPr>
      <w:r>
        <w:t>PRIHODI</w:t>
      </w:r>
      <w:r w:rsidR="00222169" w:rsidRPr="00B634EE">
        <w:tab/>
      </w:r>
    </w:p>
    <w:p w14:paraId="08E8EAC2" w14:textId="77777777" w:rsidR="00222169" w:rsidRPr="00B634EE" w:rsidRDefault="00222169" w:rsidP="00222169">
      <w:pPr>
        <w:pStyle w:val="Default"/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4"/>
        <w:gridCol w:w="1221"/>
        <w:gridCol w:w="1221"/>
        <w:gridCol w:w="1211"/>
      </w:tblGrid>
      <w:tr w:rsidR="00222169" w:rsidRPr="009D005B" w14:paraId="0E67EB0E" w14:textId="77777777" w:rsidTr="00E52B7F">
        <w:tc>
          <w:tcPr>
            <w:tcW w:w="1754" w:type="dxa"/>
            <w:shd w:val="clear" w:color="auto" w:fill="FFE599" w:themeFill="accent4" w:themeFillTint="66"/>
          </w:tcPr>
          <w:p w14:paraId="6531124D" w14:textId="77777777" w:rsidR="00FF21F6" w:rsidRDefault="00FF21F6" w:rsidP="00E52B7F">
            <w:pPr>
              <w:jc w:val="both"/>
            </w:pPr>
            <w:bookmarkStart w:id="5" w:name="_Hlk140588409"/>
          </w:p>
          <w:p w14:paraId="6A82BBD0" w14:textId="1F002FA8" w:rsidR="00222169" w:rsidRPr="009D005B" w:rsidRDefault="00222169" w:rsidP="00E52B7F">
            <w:pPr>
              <w:jc w:val="both"/>
            </w:pPr>
            <w:r w:rsidRPr="009D005B">
              <w:t>Šifra aktivnosti/ programa</w:t>
            </w:r>
          </w:p>
          <w:p w14:paraId="346C0244" w14:textId="77777777" w:rsidR="00222169" w:rsidRPr="009D005B" w:rsidRDefault="00222169" w:rsidP="00E52B7F">
            <w:pPr>
              <w:jc w:val="both"/>
            </w:pPr>
          </w:p>
        </w:tc>
        <w:tc>
          <w:tcPr>
            <w:tcW w:w="1221" w:type="dxa"/>
            <w:shd w:val="clear" w:color="auto" w:fill="FFE599" w:themeFill="accent4" w:themeFillTint="66"/>
            <w:vAlign w:val="center"/>
          </w:tcPr>
          <w:p w14:paraId="2E9FAD2A" w14:textId="77777777" w:rsidR="00222169" w:rsidRPr="009D005B" w:rsidRDefault="00222169" w:rsidP="00E52B7F">
            <w:pPr>
              <w:jc w:val="center"/>
            </w:pPr>
            <w:r w:rsidRPr="009D005B">
              <w:t>Plan 20</w:t>
            </w:r>
            <w:r>
              <w:t>23</w:t>
            </w:r>
            <w:r w:rsidRPr="009D005B">
              <w:t>.</w:t>
            </w:r>
          </w:p>
        </w:tc>
        <w:tc>
          <w:tcPr>
            <w:tcW w:w="1221" w:type="dxa"/>
            <w:shd w:val="clear" w:color="auto" w:fill="FFE599" w:themeFill="accent4" w:themeFillTint="66"/>
            <w:vAlign w:val="center"/>
          </w:tcPr>
          <w:p w14:paraId="3EC30285" w14:textId="77777777" w:rsidR="00222169" w:rsidRPr="009D005B" w:rsidRDefault="00222169" w:rsidP="00E52B7F">
            <w:pPr>
              <w:jc w:val="center"/>
            </w:pPr>
            <w:r>
              <w:t>Izvršenje</w:t>
            </w:r>
            <w:r w:rsidRPr="009D005B">
              <w:t xml:space="preserve"> 202</w:t>
            </w:r>
            <w:r>
              <w:t>3</w:t>
            </w:r>
            <w:r w:rsidRPr="009D005B">
              <w:t>.</w:t>
            </w:r>
          </w:p>
        </w:tc>
        <w:tc>
          <w:tcPr>
            <w:tcW w:w="1211" w:type="dxa"/>
            <w:shd w:val="clear" w:color="auto" w:fill="FFE599" w:themeFill="accent4" w:themeFillTint="66"/>
            <w:vAlign w:val="center"/>
          </w:tcPr>
          <w:p w14:paraId="5A446F1F" w14:textId="77777777" w:rsidR="00222169" w:rsidRPr="009D005B" w:rsidRDefault="00222169" w:rsidP="00E52B7F">
            <w:pPr>
              <w:jc w:val="center"/>
            </w:pPr>
            <w:r w:rsidRPr="009D005B">
              <w:t xml:space="preserve">Indeks </w:t>
            </w:r>
          </w:p>
        </w:tc>
      </w:tr>
      <w:tr w:rsidR="00222169" w:rsidRPr="009D005B" w14:paraId="0675A263" w14:textId="77777777" w:rsidTr="00E52B7F">
        <w:tc>
          <w:tcPr>
            <w:tcW w:w="1754" w:type="dxa"/>
          </w:tcPr>
          <w:p w14:paraId="43B1360D" w14:textId="77777777" w:rsidR="00222169" w:rsidRPr="009D005B" w:rsidRDefault="00222169" w:rsidP="00E52B7F">
            <w:r>
              <w:t>K679116</w:t>
            </w:r>
          </w:p>
        </w:tc>
        <w:tc>
          <w:tcPr>
            <w:tcW w:w="1221" w:type="dxa"/>
          </w:tcPr>
          <w:p w14:paraId="007372E2" w14:textId="3340AD9E" w:rsidR="00222169" w:rsidRPr="009D005B" w:rsidRDefault="00AC3886" w:rsidP="00E52B7F">
            <w:pPr>
              <w:jc w:val="right"/>
            </w:pPr>
            <w:r>
              <w:t>18.606.500</w:t>
            </w:r>
          </w:p>
        </w:tc>
        <w:tc>
          <w:tcPr>
            <w:tcW w:w="1221" w:type="dxa"/>
          </w:tcPr>
          <w:p w14:paraId="680AF9A1" w14:textId="13540C0D" w:rsidR="00222169" w:rsidRPr="009D005B" w:rsidRDefault="00AC3886" w:rsidP="00E52B7F">
            <w:pPr>
              <w:jc w:val="right"/>
            </w:pPr>
            <w:r>
              <w:t>17.046.447</w:t>
            </w:r>
          </w:p>
        </w:tc>
        <w:tc>
          <w:tcPr>
            <w:tcW w:w="1211" w:type="dxa"/>
          </w:tcPr>
          <w:p w14:paraId="081771CE" w14:textId="6E9EED87" w:rsidR="00222169" w:rsidRPr="009D005B" w:rsidRDefault="00AC3886" w:rsidP="00E52B7F">
            <w:pPr>
              <w:jc w:val="right"/>
            </w:pPr>
            <w:r>
              <w:t>92</w:t>
            </w:r>
          </w:p>
        </w:tc>
      </w:tr>
      <w:bookmarkEnd w:id="5"/>
    </w:tbl>
    <w:p w14:paraId="567F06C4" w14:textId="37881F81" w:rsidR="00BE5DBB" w:rsidRDefault="00BE5DBB"/>
    <w:p w14:paraId="727365F8" w14:textId="20513047" w:rsidR="00BE5DBB" w:rsidRDefault="00BE5D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4"/>
        <w:gridCol w:w="1221"/>
        <w:gridCol w:w="1221"/>
        <w:gridCol w:w="1211"/>
      </w:tblGrid>
      <w:tr w:rsidR="00FF21F6" w:rsidRPr="009D005B" w14:paraId="3C7D8726" w14:textId="77777777" w:rsidTr="00FF21F6">
        <w:trPr>
          <w:trHeight w:val="1150"/>
        </w:trPr>
        <w:tc>
          <w:tcPr>
            <w:tcW w:w="1754" w:type="dxa"/>
            <w:shd w:val="clear" w:color="auto" w:fill="FFE599" w:themeFill="accent4" w:themeFillTint="66"/>
          </w:tcPr>
          <w:p w14:paraId="4898E1C4" w14:textId="77777777" w:rsidR="00FF21F6" w:rsidRDefault="00FF21F6" w:rsidP="00E52B7F">
            <w:pPr>
              <w:jc w:val="both"/>
            </w:pPr>
          </w:p>
          <w:p w14:paraId="2C19EE1A" w14:textId="77777777" w:rsidR="00FF21F6" w:rsidRPr="009D005B" w:rsidRDefault="00FF21F6" w:rsidP="00E52B7F">
            <w:pPr>
              <w:jc w:val="both"/>
            </w:pPr>
            <w:r w:rsidRPr="009D005B">
              <w:t>Šifra aktivnosti/ programa</w:t>
            </w:r>
          </w:p>
          <w:p w14:paraId="79D02360" w14:textId="77777777" w:rsidR="00FF21F6" w:rsidRPr="009D005B" w:rsidRDefault="00FF21F6" w:rsidP="00E52B7F">
            <w:pPr>
              <w:jc w:val="both"/>
            </w:pPr>
          </w:p>
        </w:tc>
        <w:tc>
          <w:tcPr>
            <w:tcW w:w="1221" w:type="dxa"/>
            <w:shd w:val="clear" w:color="auto" w:fill="FFE599" w:themeFill="accent4" w:themeFillTint="66"/>
            <w:vAlign w:val="center"/>
          </w:tcPr>
          <w:p w14:paraId="40EA021A" w14:textId="77777777" w:rsidR="00FF21F6" w:rsidRPr="009D005B" w:rsidRDefault="00FF21F6" w:rsidP="00E52B7F">
            <w:pPr>
              <w:jc w:val="center"/>
            </w:pPr>
            <w:r w:rsidRPr="009D005B">
              <w:t>Plan 20</w:t>
            </w:r>
            <w:r>
              <w:t>23</w:t>
            </w:r>
            <w:r w:rsidRPr="009D005B">
              <w:t>.</w:t>
            </w:r>
          </w:p>
        </w:tc>
        <w:tc>
          <w:tcPr>
            <w:tcW w:w="1221" w:type="dxa"/>
            <w:shd w:val="clear" w:color="auto" w:fill="FFE599" w:themeFill="accent4" w:themeFillTint="66"/>
            <w:vAlign w:val="center"/>
          </w:tcPr>
          <w:p w14:paraId="6C5F6C65" w14:textId="77777777" w:rsidR="00FF21F6" w:rsidRPr="009D005B" w:rsidRDefault="00FF21F6" w:rsidP="00E52B7F">
            <w:pPr>
              <w:jc w:val="center"/>
            </w:pPr>
            <w:r>
              <w:t>Izvršenje</w:t>
            </w:r>
            <w:r w:rsidRPr="009D005B">
              <w:t xml:space="preserve"> 202</w:t>
            </w:r>
            <w:r>
              <w:t>3</w:t>
            </w:r>
            <w:r w:rsidRPr="009D005B">
              <w:t>.</w:t>
            </w:r>
          </w:p>
        </w:tc>
        <w:tc>
          <w:tcPr>
            <w:tcW w:w="1211" w:type="dxa"/>
            <w:shd w:val="clear" w:color="auto" w:fill="FFE599" w:themeFill="accent4" w:themeFillTint="66"/>
            <w:vAlign w:val="center"/>
          </w:tcPr>
          <w:p w14:paraId="23CE4D70" w14:textId="77777777" w:rsidR="00FF21F6" w:rsidRPr="009D005B" w:rsidRDefault="00FF21F6" w:rsidP="00E52B7F">
            <w:pPr>
              <w:jc w:val="center"/>
            </w:pPr>
            <w:r w:rsidRPr="009D005B">
              <w:t xml:space="preserve">Indeks </w:t>
            </w:r>
          </w:p>
        </w:tc>
      </w:tr>
      <w:tr w:rsidR="00FF21F6" w:rsidRPr="009D005B" w14:paraId="2BF6FE6F" w14:textId="77777777" w:rsidTr="00E52B7F">
        <w:tc>
          <w:tcPr>
            <w:tcW w:w="1754" w:type="dxa"/>
          </w:tcPr>
          <w:p w14:paraId="36B67EE4" w14:textId="77777777" w:rsidR="00FF21F6" w:rsidRPr="009D005B" w:rsidRDefault="00FF21F6" w:rsidP="00E52B7F">
            <w:r>
              <w:t>K679116</w:t>
            </w:r>
          </w:p>
        </w:tc>
        <w:tc>
          <w:tcPr>
            <w:tcW w:w="1221" w:type="dxa"/>
          </w:tcPr>
          <w:p w14:paraId="122ED29D" w14:textId="4B824AC4" w:rsidR="00FF21F6" w:rsidRPr="009D005B" w:rsidRDefault="00AC3886" w:rsidP="00E52B7F">
            <w:pPr>
              <w:jc w:val="right"/>
            </w:pPr>
            <w:r>
              <w:t>17.126.000</w:t>
            </w:r>
          </w:p>
        </w:tc>
        <w:tc>
          <w:tcPr>
            <w:tcW w:w="1221" w:type="dxa"/>
          </w:tcPr>
          <w:p w14:paraId="29528616" w14:textId="578486FB" w:rsidR="00FF21F6" w:rsidRPr="009D005B" w:rsidRDefault="00AC3886" w:rsidP="00E52B7F">
            <w:pPr>
              <w:jc w:val="right"/>
            </w:pPr>
            <w:r>
              <w:t>14.072.250</w:t>
            </w:r>
          </w:p>
        </w:tc>
        <w:tc>
          <w:tcPr>
            <w:tcW w:w="1211" w:type="dxa"/>
          </w:tcPr>
          <w:p w14:paraId="5DEEC48B" w14:textId="4BCAB5C5" w:rsidR="00FF21F6" w:rsidRPr="009D005B" w:rsidRDefault="00AC3886" w:rsidP="00E52B7F">
            <w:pPr>
              <w:jc w:val="right"/>
            </w:pPr>
            <w:r>
              <w:t>82</w:t>
            </w:r>
          </w:p>
        </w:tc>
      </w:tr>
    </w:tbl>
    <w:p w14:paraId="3014B902" w14:textId="77777777" w:rsidR="00FF21F6" w:rsidRDefault="00FF21F6">
      <w:pPr>
        <w:rPr>
          <w:rFonts w:ascii="Times New Roman" w:hAnsi="Times New Roman" w:cs="Times New Roman"/>
          <w:sz w:val="24"/>
          <w:szCs w:val="24"/>
        </w:rPr>
      </w:pPr>
    </w:p>
    <w:p w14:paraId="17F83A77" w14:textId="77777777" w:rsidR="00222169" w:rsidRDefault="00222169"/>
    <w:p w14:paraId="66266945" w14:textId="77777777" w:rsidR="00911DE6" w:rsidRDefault="00911DE6" w:rsidP="00222169">
      <w:pPr>
        <w:pStyle w:val="Default"/>
        <w:spacing w:line="276" w:lineRule="auto"/>
        <w:rPr>
          <w:b/>
          <w:bCs/>
        </w:rPr>
      </w:pPr>
    </w:p>
    <w:p w14:paraId="4AD0F24C" w14:textId="77777777" w:rsidR="00911DE6" w:rsidRDefault="00911DE6" w:rsidP="00222169">
      <w:pPr>
        <w:pStyle w:val="Default"/>
        <w:spacing w:line="276" w:lineRule="auto"/>
        <w:rPr>
          <w:b/>
          <w:bCs/>
        </w:rPr>
      </w:pPr>
    </w:p>
    <w:p w14:paraId="1B64706F" w14:textId="77777777" w:rsidR="00911DE6" w:rsidRDefault="00911DE6" w:rsidP="00222169">
      <w:pPr>
        <w:pStyle w:val="Default"/>
        <w:spacing w:line="276" w:lineRule="auto"/>
        <w:rPr>
          <w:b/>
          <w:bCs/>
        </w:rPr>
      </w:pPr>
    </w:p>
    <w:p w14:paraId="58D4705E" w14:textId="4CEC2C18" w:rsidR="00222169" w:rsidRDefault="00222169" w:rsidP="00222169">
      <w:pPr>
        <w:pStyle w:val="Default"/>
        <w:spacing w:line="276" w:lineRule="auto"/>
        <w:rPr>
          <w:b/>
          <w:bCs/>
        </w:rPr>
      </w:pPr>
      <w:r w:rsidRPr="00B634EE">
        <w:rPr>
          <w:b/>
          <w:bCs/>
        </w:rPr>
        <w:lastRenderedPageBreak/>
        <w:t>IZVOR 581 MEHANIZAM ZA OPRAVAK I OTPORNOST</w:t>
      </w:r>
    </w:p>
    <w:p w14:paraId="68E7BD48" w14:textId="77777777" w:rsidR="00222169" w:rsidRDefault="00222169" w:rsidP="00222169">
      <w:pPr>
        <w:pStyle w:val="Default"/>
        <w:spacing w:line="276" w:lineRule="auto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4"/>
        <w:gridCol w:w="1221"/>
        <w:gridCol w:w="1221"/>
        <w:gridCol w:w="1211"/>
      </w:tblGrid>
      <w:tr w:rsidR="00222169" w:rsidRPr="009D005B" w14:paraId="41D81E3C" w14:textId="77777777" w:rsidTr="00E52B7F">
        <w:tc>
          <w:tcPr>
            <w:tcW w:w="1754" w:type="dxa"/>
            <w:shd w:val="clear" w:color="auto" w:fill="FFE599" w:themeFill="accent4" w:themeFillTint="66"/>
          </w:tcPr>
          <w:p w14:paraId="1D556C05" w14:textId="77777777" w:rsidR="00222169" w:rsidRPr="009D005B" w:rsidRDefault="00222169" w:rsidP="00E52B7F">
            <w:pPr>
              <w:jc w:val="both"/>
            </w:pPr>
            <w:r w:rsidRPr="009D005B">
              <w:t>Šifra aktivnosti/ programa</w:t>
            </w:r>
          </w:p>
          <w:p w14:paraId="711DAEC4" w14:textId="77777777" w:rsidR="00222169" w:rsidRPr="009D005B" w:rsidRDefault="00222169" w:rsidP="00E52B7F">
            <w:pPr>
              <w:jc w:val="both"/>
            </w:pPr>
          </w:p>
        </w:tc>
        <w:tc>
          <w:tcPr>
            <w:tcW w:w="1221" w:type="dxa"/>
            <w:shd w:val="clear" w:color="auto" w:fill="FFE599" w:themeFill="accent4" w:themeFillTint="66"/>
            <w:vAlign w:val="center"/>
          </w:tcPr>
          <w:p w14:paraId="1AC682D3" w14:textId="77777777" w:rsidR="00222169" w:rsidRPr="009D005B" w:rsidRDefault="00222169" w:rsidP="00E52B7F">
            <w:pPr>
              <w:jc w:val="center"/>
            </w:pPr>
            <w:r w:rsidRPr="009D005B">
              <w:t>Plan 20</w:t>
            </w:r>
            <w:r>
              <w:t>23</w:t>
            </w:r>
            <w:r w:rsidRPr="009D005B">
              <w:t>.</w:t>
            </w:r>
          </w:p>
        </w:tc>
        <w:tc>
          <w:tcPr>
            <w:tcW w:w="1221" w:type="dxa"/>
            <w:shd w:val="clear" w:color="auto" w:fill="FFE599" w:themeFill="accent4" w:themeFillTint="66"/>
            <w:vAlign w:val="center"/>
          </w:tcPr>
          <w:p w14:paraId="4C95A89A" w14:textId="77777777" w:rsidR="00222169" w:rsidRPr="009D005B" w:rsidRDefault="00222169" w:rsidP="00E52B7F">
            <w:pPr>
              <w:jc w:val="center"/>
            </w:pPr>
            <w:r>
              <w:t>Izvršenje</w:t>
            </w:r>
            <w:r w:rsidRPr="009D005B">
              <w:t xml:space="preserve"> 202</w:t>
            </w:r>
            <w:r>
              <w:t>3</w:t>
            </w:r>
            <w:r w:rsidRPr="009D005B">
              <w:t>.</w:t>
            </w:r>
          </w:p>
        </w:tc>
        <w:tc>
          <w:tcPr>
            <w:tcW w:w="1211" w:type="dxa"/>
            <w:shd w:val="clear" w:color="auto" w:fill="FFE599" w:themeFill="accent4" w:themeFillTint="66"/>
            <w:vAlign w:val="center"/>
          </w:tcPr>
          <w:p w14:paraId="2471EE85" w14:textId="77777777" w:rsidR="00222169" w:rsidRPr="009D005B" w:rsidRDefault="00222169" w:rsidP="00E52B7F">
            <w:pPr>
              <w:jc w:val="center"/>
            </w:pPr>
            <w:r w:rsidRPr="009D005B">
              <w:t xml:space="preserve">Indeks </w:t>
            </w:r>
          </w:p>
        </w:tc>
      </w:tr>
      <w:tr w:rsidR="00222169" w:rsidRPr="009D005B" w14:paraId="0D3789E5" w14:textId="77777777" w:rsidTr="00E52B7F">
        <w:tc>
          <w:tcPr>
            <w:tcW w:w="1754" w:type="dxa"/>
          </w:tcPr>
          <w:p w14:paraId="1B0CCD4C" w14:textId="77777777" w:rsidR="00222169" w:rsidRPr="009D005B" w:rsidRDefault="00222169" w:rsidP="00E52B7F">
            <w:r>
              <w:t>K679116</w:t>
            </w:r>
          </w:p>
        </w:tc>
        <w:tc>
          <w:tcPr>
            <w:tcW w:w="1221" w:type="dxa"/>
          </w:tcPr>
          <w:p w14:paraId="552CACDB" w14:textId="793B6545" w:rsidR="00222169" w:rsidRPr="009D005B" w:rsidRDefault="00AC3886" w:rsidP="00E52B7F">
            <w:pPr>
              <w:jc w:val="right"/>
            </w:pPr>
            <w:r>
              <w:t>429.472</w:t>
            </w:r>
          </w:p>
        </w:tc>
        <w:tc>
          <w:tcPr>
            <w:tcW w:w="1221" w:type="dxa"/>
          </w:tcPr>
          <w:p w14:paraId="2DF03C01" w14:textId="719FD271" w:rsidR="00222169" w:rsidRPr="009D005B" w:rsidRDefault="00AC3886" w:rsidP="00E52B7F">
            <w:pPr>
              <w:jc w:val="right"/>
            </w:pPr>
            <w:r>
              <w:t>1.213.727</w:t>
            </w:r>
          </w:p>
        </w:tc>
        <w:tc>
          <w:tcPr>
            <w:tcW w:w="1211" w:type="dxa"/>
          </w:tcPr>
          <w:p w14:paraId="743AC229" w14:textId="604FB4AA" w:rsidR="00222169" w:rsidRPr="009D005B" w:rsidRDefault="00AC3886" w:rsidP="00E52B7F">
            <w:pPr>
              <w:jc w:val="right"/>
            </w:pPr>
            <w:r>
              <w:t>283</w:t>
            </w:r>
          </w:p>
        </w:tc>
      </w:tr>
    </w:tbl>
    <w:p w14:paraId="26B1D85B" w14:textId="77777777" w:rsidR="00222169" w:rsidRPr="00B634EE" w:rsidRDefault="00222169" w:rsidP="00222169">
      <w:pPr>
        <w:pStyle w:val="Default"/>
        <w:spacing w:line="276" w:lineRule="auto"/>
        <w:rPr>
          <w:b/>
          <w:bCs/>
        </w:rPr>
      </w:pPr>
    </w:p>
    <w:p w14:paraId="0FC5DD73" w14:textId="77777777" w:rsidR="00222169" w:rsidRDefault="00222169" w:rsidP="00222169">
      <w:pPr>
        <w:pStyle w:val="Default"/>
        <w:spacing w:line="276" w:lineRule="auto"/>
      </w:pPr>
      <w:r>
        <w:t>Dio projekta također financirano kroz izvor 576.</w:t>
      </w:r>
    </w:p>
    <w:p w14:paraId="46E4FF10" w14:textId="77777777" w:rsidR="008E5680" w:rsidRDefault="008E5680" w:rsidP="00222169">
      <w:pPr>
        <w:pStyle w:val="Default"/>
        <w:spacing w:line="276" w:lineRule="auto"/>
      </w:pPr>
    </w:p>
    <w:p w14:paraId="2FB11FFA" w14:textId="77777777" w:rsidR="008E5680" w:rsidRDefault="008E5680" w:rsidP="00222169">
      <w:pPr>
        <w:pStyle w:val="Default"/>
        <w:spacing w:line="276" w:lineRule="auto"/>
      </w:pPr>
    </w:p>
    <w:p w14:paraId="49BA9DA8" w14:textId="77777777" w:rsidR="008E5680" w:rsidRDefault="008E5680" w:rsidP="00222169">
      <w:pPr>
        <w:pStyle w:val="Default"/>
        <w:spacing w:line="276" w:lineRule="auto"/>
      </w:pPr>
    </w:p>
    <w:p w14:paraId="67008A53" w14:textId="1D8300DD" w:rsidR="008E5680" w:rsidRDefault="008E5680" w:rsidP="00222169">
      <w:pPr>
        <w:pStyle w:val="Default"/>
        <w:spacing w:line="276" w:lineRule="auto"/>
        <w:rPr>
          <w:b/>
          <w:bCs/>
        </w:rPr>
      </w:pPr>
      <w:r>
        <w:rPr>
          <w:b/>
          <w:bCs/>
        </w:rPr>
        <w:t>PRIJENOS SREDSTAVAIZ PRETHODNIH GODINA I PRIJENOS SREDSTAVA U SLJEDEĆU GODINU</w:t>
      </w:r>
    </w:p>
    <w:p w14:paraId="0589B9C5" w14:textId="77777777" w:rsidR="006C109D" w:rsidRDefault="006C109D" w:rsidP="00222169">
      <w:pPr>
        <w:pStyle w:val="Default"/>
        <w:spacing w:line="276" w:lineRule="auto"/>
        <w:rPr>
          <w:b/>
          <w:bCs/>
        </w:rPr>
      </w:pPr>
    </w:p>
    <w:p w14:paraId="4DA355DF" w14:textId="63D1CEEA" w:rsidR="006C109D" w:rsidRDefault="006C109D" w:rsidP="00222169">
      <w:pPr>
        <w:pStyle w:val="Default"/>
        <w:spacing w:line="276" w:lineRule="auto"/>
      </w:pPr>
      <w:r w:rsidRPr="006C109D">
        <w:t xml:space="preserve">Prijenosi </w:t>
      </w:r>
      <w:r>
        <w:t>i odnosi sredstava su planirani u skladu s tada raspoloživim informacijama naplate, tj.prihoda i rashoda.</w:t>
      </w:r>
    </w:p>
    <w:p w14:paraId="13A88263" w14:textId="79439824" w:rsidR="006C109D" w:rsidRPr="006C109D" w:rsidRDefault="00F90135" w:rsidP="00222169">
      <w:pPr>
        <w:pStyle w:val="Default"/>
        <w:spacing w:line="276" w:lineRule="auto"/>
      </w:pPr>
      <w:r>
        <w:t xml:space="preserve">Izvršenje nekih projekata traje kroz dulji vremenski period i za </w:t>
      </w:r>
      <w:r w:rsidR="006C109D">
        <w:t xml:space="preserve"> potrebe izvršenja započetih projekata</w:t>
      </w:r>
      <w:r>
        <w:t xml:space="preserve">, rashoda za usluge, nabavu opreme </w:t>
      </w:r>
      <w:r w:rsidR="006C109D">
        <w:t xml:space="preserve"> moramo planirati s donosom sredstava iz prethodnih razdoblja.</w:t>
      </w:r>
    </w:p>
    <w:p w14:paraId="24F2A936" w14:textId="77777777" w:rsidR="00222169" w:rsidRPr="00F90135" w:rsidRDefault="00222169">
      <w:pPr>
        <w:rPr>
          <w:b/>
          <w:bCs/>
        </w:rPr>
      </w:pPr>
    </w:p>
    <w:p w14:paraId="148CE25B" w14:textId="77777777" w:rsidR="00222169" w:rsidRDefault="00222169"/>
    <w:p w14:paraId="21133C41" w14:textId="77777777" w:rsidR="00222169" w:rsidRDefault="00222169"/>
    <w:sectPr w:rsidR="00222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406B6"/>
    <w:multiLevelType w:val="hybridMultilevel"/>
    <w:tmpl w:val="FF7A9CAC"/>
    <w:lvl w:ilvl="0" w:tplc="8DE4DC7C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D66A6"/>
    <w:multiLevelType w:val="hybridMultilevel"/>
    <w:tmpl w:val="FC92F032"/>
    <w:lvl w:ilvl="0" w:tplc="4380E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251953">
    <w:abstractNumId w:val="1"/>
  </w:num>
  <w:num w:numId="2" w16cid:durableId="583534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7DF"/>
    <w:rsid w:val="00002BFA"/>
    <w:rsid w:val="0008078B"/>
    <w:rsid w:val="00222169"/>
    <w:rsid w:val="00264F18"/>
    <w:rsid w:val="002C08FE"/>
    <w:rsid w:val="002C7356"/>
    <w:rsid w:val="00300347"/>
    <w:rsid w:val="00315E37"/>
    <w:rsid w:val="003764AC"/>
    <w:rsid w:val="00434C10"/>
    <w:rsid w:val="00630056"/>
    <w:rsid w:val="006807DF"/>
    <w:rsid w:val="006C109D"/>
    <w:rsid w:val="00723A80"/>
    <w:rsid w:val="00835250"/>
    <w:rsid w:val="008E2BCF"/>
    <w:rsid w:val="008E5680"/>
    <w:rsid w:val="008F0E5E"/>
    <w:rsid w:val="008F1B61"/>
    <w:rsid w:val="00911DE6"/>
    <w:rsid w:val="00A6473E"/>
    <w:rsid w:val="00AC3886"/>
    <w:rsid w:val="00BE5DBB"/>
    <w:rsid w:val="00CF30D5"/>
    <w:rsid w:val="00DD377C"/>
    <w:rsid w:val="00E02EF0"/>
    <w:rsid w:val="00E31BE6"/>
    <w:rsid w:val="00E42BD5"/>
    <w:rsid w:val="00E50EBB"/>
    <w:rsid w:val="00E639F8"/>
    <w:rsid w:val="00ED79A7"/>
    <w:rsid w:val="00F90135"/>
    <w:rsid w:val="00FF21F6"/>
    <w:rsid w:val="00FF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2EC42"/>
  <w15:chartTrackingRefBased/>
  <w15:docId w15:val="{D71BF837-89A4-4081-B9AB-3ED0C72D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7DF"/>
    <w:pPr>
      <w:ind w:left="720"/>
      <w:contextualSpacing/>
    </w:pPr>
  </w:style>
  <w:style w:type="paragraph" w:customStyle="1" w:styleId="Default">
    <w:name w:val="Default"/>
    <w:rsid w:val="006807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6807D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8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8</Pages>
  <Words>1594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Viher</dc:creator>
  <cp:keywords/>
  <dc:description/>
  <cp:lastModifiedBy>Natalija Viher</cp:lastModifiedBy>
  <cp:revision>11</cp:revision>
  <dcterms:created xsi:type="dcterms:W3CDTF">2024-03-13T08:09:00Z</dcterms:created>
  <dcterms:modified xsi:type="dcterms:W3CDTF">2024-03-26T11:53:00Z</dcterms:modified>
</cp:coreProperties>
</file>