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C1A18" w14:textId="77777777" w:rsidR="009B6107" w:rsidRPr="006672EC" w:rsidRDefault="009B6107" w:rsidP="007557D8">
      <w:pPr>
        <w:spacing w:after="0"/>
        <w:jc w:val="both"/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</w:pPr>
      <w:r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>SEMINAR 1</w:t>
      </w:r>
      <w:r w:rsidR="00D955CB"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 xml:space="preserve"> (1 kandidat)</w:t>
      </w:r>
    </w:p>
    <w:p w14:paraId="26520F32" w14:textId="77777777" w:rsidR="009B6107" w:rsidRPr="006672EC" w:rsidRDefault="00156884" w:rsidP="007557D8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3.15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Flow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measurement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through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pipes</w:t>
      </w:r>
      <w:proofErr w:type="spellEnd"/>
      <w:r w:rsidR="009B6107"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</w:p>
    <w:p w14:paraId="351DAA09" w14:textId="77777777" w:rsidR="00156884" w:rsidRPr="006672EC" w:rsidRDefault="009B6107" w:rsidP="007557D8">
      <w:pPr>
        <w:spacing w:after="0"/>
        <w:jc w:val="both"/>
        <w:rPr>
          <w:rFonts w:ascii="StoneSansStd-Bold" w:hAnsi="StoneSansStd-Bold" w:cs="StoneSansStd-Bold"/>
          <w:b/>
          <w:bCs/>
          <w:color w:val="00B0F0"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(prezentacija u </w:t>
      </w:r>
      <w:proofErr w:type="spellStart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>ppt</w:t>
      </w:r>
      <w:proofErr w:type="spellEnd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 sa samostalno izrađenim slikama i jednadžbama)</w:t>
      </w:r>
    </w:p>
    <w:p w14:paraId="4E10EFF0" w14:textId="77777777" w:rsidR="00156884" w:rsidRPr="006672EC" w:rsidRDefault="00156884" w:rsidP="007557D8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r w:rsidRPr="006672EC">
        <w:rPr>
          <w:rFonts w:ascii="StoneSansStd-MediumItalic" w:hAnsi="StoneSansStd-MediumItalic" w:cs="StoneSansStd-MediumItalic"/>
          <w:i/>
          <w:iCs/>
        </w:rPr>
        <w:t xml:space="preserve">3.15.1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Venturi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meter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and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orifice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meter</w:t>
      </w:r>
      <w:proofErr w:type="spellEnd"/>
    </w:p>
    <w:p w14:paraId="7AD1ADC4" w14:textId="77777777" w:rsidR="00156884" w:rsidRPr="006672EC" w:rsidRDefault="00156884" w:rsidP="007557D8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r w:rsidRPr="006672EC">
        <w:rPr>
          <w:rFonts w:ascii="StoneSansStd-MediumItalic" w:hAnsi="StoneSansStd-MediumItalic" w:cs="StoneSansStd-MediumItalic"/>
          <w:i/>
          <w:iCs/>
        </w:rPr>
        <w:t xml:space="preserve">3.15.2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Pitot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tube</w:t>
      </w:r>
    </w:p>
    <w:p w14:paraId="59042167" w14:textId="77777777" w:rsidR="00156884" w:rsidRPr="006672EC" w:rsidRDefault="00156884" w:rsidP="007557D8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+</w:t>
      </w:r>
    </w:p>
    <w:p w14:paraId="0E824729" w14:textId="77777777" w:rsidR="00156884" w:rsidRPr="006672EC" w:rsidRDefault="00156884" w:rsidP="007557D8">
      <w:pPr>
        <w:spacing w:after="0"/>
        <w:jc w:val="both"/>
        <w:rPr>
          <w:rFonts w:ascii="StoneSansStd-MediumItalic" w:hAnsi="StoneSansStd-MediumItalic" w:cs="StoneSansStd-MediumItalic"/>
          <w:iCs/>
        </w:rPr>
      </w:pP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Example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3.11</w:t>
      </w:r>
      <w:r w:rsidR="009B6107" w:rsidRPr="006672EC">
        <w:rPr>
          <w:rFonts w:ascii="StoneSansStd-MediumItalic" w:hAnsi="StoneSansStd-MediumItalic" w:cs="StoneSansStd-MediumItalic"/>
          <w:iCs/>
        </w:rPr>
        <w:t xml:space="preserve"> </w:t>
      </w:r>
      <w:r w:rsidR="009B6107"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="009B6107"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="009B6107"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36F0A219" w14:textId="77777777" w:rsidR="00156884" w:rsidRPr="006672EC" w:rsidRDefault="00156884" w:rsidP="007557D8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Example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3.12</w:t>
      </w:r>
      <w:r w:rsidR="009B6107"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r w:rsidR="009B6107"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="009B6107"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="009B6107"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48876762" w14:textId="77777777" w:rsidR="00156884" w:rsidRPr="006672EC" w:rsidRDefault="0043107F" w:rsidP="007557D8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+</w:t>
      </w:r>
    </w:p>
    <w:p w14:paraId="0D95ED53" w14:textId="77777777" w:rsidR="0043107F" w:rsidRPr="006672EC" w:rsidRDefault="0043107F" w:rsidP="0043107F">
      <w:pPr>
        <w:autoSpaceDE w:val="0"/>
        <w:autoSpaceDN w:val="0"/>
        <w:adjustRightInd w:val="0"/>
        <w:spacing w:after="0" w:line="240" w:lineRule="auto"/>
        <w:rPr>
          <w:rFonts w:ascii="StoneSansStd-Semibold" w:hAnsi="StoneSansStd-Semibold" w:cs="StoneSansStd-Semibold"/>
          <w:b/>
          <w:bCs/>
          <w:sz w:val="18"/>
          <w:szCs w:val="18"/>
        </w:rPr>
      </w:pPr>
      <w:r w:rsidRPr="006672EC">
        <w:rPr>
          <w:rFonts w:ascii="StoneSansStd-Semibold" w:hAnsi="StoneSansStd-Semibold" w:cs="StoneSansStd-Semibold"/>
          <w:b/>
          <w:bCs/>
          <w:sz w:val="18"/>
          <w:szCs w:val="18"/>
        </w:rPr>
        <w:t>Problem 12.</w:t>
      </w:r>
      <w:r w:rsidR="00934F98" w:rsidRPr="006672EC">
        <w:rPr>
          <w:rFonts w:ascii="StoneSansStd-Semibold" w:hAnsi="StoneSansStd-Semibold" w:cs="StoneSansStd-Semibold"/>
          <w:b/>
          <w:bCs/>
          <w:sz w:val="18"/>
          <w:szCs w:val="18"/>
        </w:rPr>
        <w:t xml:space="preserve"> </w:t>
      </w:r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4BBE5102" w14:textId="77777777" w:rsidR="0043107F" w:rsidRPr="006672EC" w:rsidRDefault="0043107F" w:rsidP="0043107F">
      <w:pPr>
        <w:autoSpaceDE w:val="0"/>
        <w:autoSpaceDN w:val="0"/>
        <w:adjustRightInd w:val="0"/>
        <w:spacing w:after="0" w:line="240" w:lineRule="auto"/>
        <w:rPr>
          <w:rFonts w:ascii="StoneSansStd-Semibold" w:hAnsi="StoneSansStd-Semibold" w:cs="StoneSansStd-Semibold"/>
          <w:b/>
          <w:bCs/>
          <w:sz w:val="18"/>
          <w:szCs w:val="18"/>
        </w:rPr>
      </w:pPr>
      <w:r w:rsidRPr="006672EC">
        <w:rPr>
          <w:rFonts w:ascii="StoneSansStd-Semibold" w:hAnsi="StoneSansStd-Semibold" w:cs="StoneSansStd-Semibold"/>
          <w:b/>
          <w:bCs/>
          <w:sz w:val="18"/>
          <w:szCs w:val="18"/>
        </w:rPr>
        <w:t>Problem 13.</w:t>
      </w:r>
      <w:r w:rsidR="00934F98" w:rsidRPr="006672EC">
        <w:rPr>
          <w:rFonts w:ascii="StoneSansStd-Semibold" w:hAnsi="StoneSansStd-Semibold" w:cs="StoneSansStd-Semibold"/>
          <w:b/>
          <w:bCs/>
          <w:sz w:val="18"/>
          <w:szCs w:val="18"/>
        </w:rPr>
        <w:t xml:space="preserve"> </w:t>
      </w:r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5F369AFB" w14:textId="77777777" w:rsidR="0043107F" w:rsidRPr="006672EC" w:rsidRDefault="0043107F" w:rsidP="0043107F">
      <w:pPr>
        <w:autoSpaceDE w:val="0"/>
        <w:autoSpaceDN w:val="0"/>
        <w:adjustRightInd w:val="0"/>
        <w:spacing w:after="0" w:line="240" w:lineRule="auto"/>
        <w:rPr>
          <w:rFonts w:ascii="StoneSansStd-Bold" w:hAnsi="StoneSansStd-Bold" w:cs="StoneSansStd-Bold"/>
          <w:b/>
          <w:bCs/>
          <w:sz w:val="24"/>
          <w:szCs w:val="24"/>
        </w:rPr>
      </w:pPr>
    </w:p>
    <w:p w14:paraId="4CE4868B" w14:textId="77777777" w:rsidR="00D955CB" w:rsidRPr="006672EC" w:rsidRDefault="00D955CB" w:rsidP="007557D8">
      <w:pPr>
        <w:spacing w:after="0"/>
        <w:jc w:val="both"/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</w:pPr>
      <w:r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>SEMINAR 2 (2 kandidata)</w:t>
      </w:r>
    </w:p>
    <w:p w14:paraId="760A69E5" w14:textId="77777777" w:rsidR="009B6107" w:rsidRPr="006672EC" w:rsidRDefault="007557D8" w:rsidP="007557D8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3.17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Flow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measurement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in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channel</w:t>
      </w:r>
      <w:r w:rsidR="009B6107" w:rsidRPr="006672EC">
        <w:rPr>
          <w:rFonts w:ascii="StoneSansStd-Bold" w:hAnsi="StoneSansStd-Bold" w:cs="StoneSansStd-Bold"/>
          <w:b/>
          <w:bCs/>
          <w:sz w:val="24"/>
          <w:szCs w:val="24"/>
        </w:rPr>
        <w:t>s</w:t>
      </w:r>
      <w:proofErr w:type="spellEnd"/>
    </w:p>
    <w:p w14:paraId="088D6982" w14:textId="77777777" w:rsidR="00556097" w:rsidRPr="006672EC" w:rsidRDefault="009B6107" w:rsidP="007557D8">
      <w:pPr>
        <w:spacing w:after="0"/>
        <w:jc w:val="both"/>
        <w:rPr>
          <w:rFonts w:ascii="StoneSansStd-Bold" w:hAnsi="StoneSansStd-Bold" w:cs="StoneSansStd-Bold"/>
          <w:b/>
          <w:bCs/>
          <w:color w:val="00B0F0"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(prezentacija u </w:t>
      </w:r>
      <w:proofErr w:type="spellStart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>ppt</w:t>
      </w:r>
      <w:proofErr w:type="spellEnd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 sa samostalno izrađenim slikama i jednadžbama)</w:t>
      </w:r>
    </w:p>
    <w:p w14:paraId="341568AF" w14:textId="77777777" w:rsidR="007557D8" w:rsidRPr="006672EC" w:rsidRDefault="00156884" w:rsidP="007557D8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r w:rsidRPr="006672EC">
        <w:rPr>
          <w:rFonts w:ascii="StoneSansStd-MediumItalic" w:hAnsi="StoneSansStd-MediumItalic" w:cs="StoneSansStd-MediumItalic"/>
          <w:i/>
          <w:iCs/>
        </w:rPr>
        <w:t xml:space="preserve">3.17.1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Rectangular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notch</w:t>
      </w:r>
      <w:proofErr w:type="spellEnd"/>
    </w:p>
    <w:p w14:paraId="345DCDDA" w14:textId="77777777" w:rsidR="00156884" w:rsidRPr="006672EC" w:rsidRDefault="00156884" w:rsidP="007557D8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r w:rsidRPr="006672EC">
        <w:rPr>
          <w:rFonts w:ascii="StoneSansStd-MediumItalic" w:hAnsi="StoneSansStd-MediumItalic" w:cs="StoneSansStd-MediumItalic"/>
          <w:i/>
          <w:iCs/>
        </w:rPr>
        <w:t xml:space="preserve">3.17.2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Triangular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or V-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notch</w:t>
      </w:r>
      <w:proofErr w:type="spellEnd"/>
    </w:p>
    <w:p w14:paraId="0DAEFA97" w14:textId="77777777" w:rsidR="00156884" w:rsidRPr="006672EC" w:rsidRDefault="00156884" w:rsidP="007557D8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r w:rsidRPr="006672EC">
        <w:rPr>
          <w:rFonts w:ascii="StoneSansStd-MediumItalic" w:hAnsi="StoneSansStd-MediumItalic" w:cs="StoneSansStd-MediumItalic"/>
          <w:i/>
          <w:iCs/>
        </w:rPr>
        <w:t xml:space="preserve">3.17.3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Cipolletti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weir</w:t>
      </w:r>
      <w:proofErr w:type="spellEnd"/>
    </w:p>
    <w:p w14:paraId="0CD036E5" w14:textId="77777777" w:rsidR="00156884" w:rsidRPr="006672EC" w:rsidRDefault="00156884" w:rsidP="007557D8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r w:rsidRPr="006672EC">
        <w:rPr>
          <w:rFonts w:ascii="StoneSansStd-MediumItalic" w:hAnsi="StoneSansStd-MediumItalic" w:cs="StoneSansStd-MediumItalic"/>
          <w:i/>
          <w:iCs/>
        </w:rPr>
        <w:t xml:space="preserve">3.17.4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Proportional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or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Sutro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weir</w:t>
      </w:r>
      <w:proofErr w:type="spellEnd"/>
    </w:p>
    <w:p w14:paraId="2AD69FF9" w14:textId="77777777" w:rsidR="00156884" w:rsidRPr="006672EC" w:rsidRDefault="00156884" w:rsidP="007557D8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r w:rsidRPr="006672EC">
        <w:rPr>
          <w:rFonts w:ascii="StoneSansStd-MediumItalic" w:hAnsi="StoneSansStd-MediumItalic" w:cs="StoneSansStd-MediumItalic"/>
          <w:i/>
          <w:iCs/>
        </w:rPr>
        <w:t xml:space="preserve">3.17.5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Ogee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spillway</w:t>
      </w:r>
      <w:proofErr w:type="spellEnd"/>
    </w:p>
    <w:p w14:paraId="06C3D074" w14:textId="77777777" w:rsidR="00156884" w:rsidRPr="006672EC" w:rsidRDefault="00156884" w:rsidP="007557D8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r w:rsidRPr="006672EC">
        <w:rPr>
          <w:rFonts w:ascii="StoneSansStd-MediumItalic" w:hAnsi="StoneSansStd-MediumItalic" w:cs="StoneSansStd-MediumItalic"/>
          <w:i/>
          <w:iCs/>
        </w:rPr>
        <w:t xml:space="preserve">3.17.7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Effect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of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submergence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of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flow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>-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measuring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structures</w:t>
      </w:r>
      <w:proofErr w:type="spellEnd"/>
    </w:p>
    <w:p w14:paraId="2120A013" w14:textId="77777777" w:rsidR="009B6107" w:rsidRPr="006672EC" w:rsidRDefault="009B6107" w:rsidP="009B6107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+</w:t>
      </w:r>
    </w:p>
    <w:p w14:paraId="7BA9B9A3" w14:textId="77777777" w:rsidR="009B6107" w:rsidRPr="006672EC" w:rsidRDefault="009B6107" w:rsidP="007557D8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Example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3.15 </w:t>
      </w:r>
      <w:r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3943A005" w14:textId="77777777" w:rsidR="009B6107" w:rsidRPr="006672EC" w:rsidRDefault="009B6107" w:rsidP="007557D8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Example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3.16 </w:t>
      </w:r>
      <w:r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725EB8C1" w14:textId="77777777" w:rsidR="009B6107" w:rsidRPr="006672EC" w:rsidRDefault="009B6107" w:rsidP="007557D8">
      <w:pPr>
        <w:spacing w:after="0"/>
        <w:jc w:val="both"/>
        <w:rPr>
          <w:rFonts w:ascii="StoneSansStd-MediumItalic" w:hAnsi="StoneSansStd-MediumItalic" w:cs="StoneSansStd-MediumItalic"/>
          <w:iCs/>
          <w:color w:val="00B0F0"/>
        </w:rPr>
      </w:pP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Example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3.18 </w:t>
      </w:r>
      <w:r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36E2B542" w14:textId="77777777" w:rsidR="001C1855" w:rsidRPr="006672EC" w:rsidRDefault="001C1855" w:rsidP="007557D8">
      <w:pPr>
        <w:spacing w:after="0"/>
        <w:jc w:val="both"/>
        <w:rPr>
          <w:rFonts w:ascii="StoneSansStd-MediumItalic" w:hAnsi="StoneSansStd-MediumItalic" w:cs="StoneSansStd-MediumItalic"/>
          <w:iCs/>
          <w:color w:val="00B0F0"/>
        </w:rPr>
      </w:pPr>
    </w:p>
    <w:p w14:paraId="3250633E" w14:textId="77777777" w:rsidR="001C1855" w:rsidRPr="006672EC" w:rsidRDefault="001C1855" w:rsidP="001C1855">
      <w:pPr>
        <w:spacing w:after="0"/>
        <w:jc w:val="both"/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</w:pPr>
      <w:r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>SEMINAR 3</w:t>
      </w:r>
      <w:r w:rsidR="00934F98"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 xml:space="preserve"> (2</w:t>
      </w:r>
      <w:r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 xml:space="preserve"> kandidat</w:t>
      </w:r>
      <w:r w:rsidR="00934F98"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>a</w:t>
      </w:r>
      <w:r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>)</w:t>
      </w:r>
    </w:p>
    <w:p w14:paraId="50FC1930" w14:textId="77777777" w:rsidR="001C1855" w:rsidRPr="006672EC" w:rsidRDefault="001C1855" w:rsidP="007557D8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5.2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The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head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balance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method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(‘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loop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’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method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)</w:t>
      </w:r>
    </w:p>
    <w:p w14:paraId="725F3434" w14:textId="77777777" w:rsidR="001C1855" w:rsidRPr="006672EC" w:rsidRDefault="001C1855" w:rsidP="001C1855">
      <w:pPr>
        <w:spacing w:after="0"/>
        <w:jc w:val="both"/>
        <w:rPr>
          <w:rFonts w:ascii="StoneSansStd-Bold" w:hAnsi="StoneSansStd-Bold" w:cs="StoneSansStd-Bold"/>
          <w:b/>
          <w:bCs/>
          <w:color w:val="00B0F0"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(prezentacija u </w:t>
      </w:r>
      <w:proofErr w:type="spellStart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>ppt</w:t>
      </w:r>
      <w:proofErr w:type="spellEnd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 sa samostalno izrađenim slikama i jednadžbama)</w:t>
      </w:r>
    </w:p>
    <w:p w14:paraId="4962B310" w14:textId="77777777" w:rsidR="001C1855" w:rsidRPr="006672EC" w:rsidRDefault="001C1855" w:rsidP="001C1855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+</w:t>
      </w:r>
    </w:p>
    <w:p w14:paraId="6A7C5689" w14:textId="77777777" w:rsidR="001C1855" w:rsidRPr="006672EC" w:rsidRDefault="001C1855" w:rsidP="007557D8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Example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5.1</w:t>
      </w:r>
      <w:r w:rsidR="00934F98"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3F10AAEC" w14:textId="77777777" w:rsidR="00C7531E" w:rsidRPr="006672EC" w:rsidRDefault="00C7531E" w:rsidP="00C7531E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+</w:t>
      </w:r>
    </w:p>
    <w:p w14:paraId="7D7A01D0" w14:textId="77777777" w:rsidR="00C7531E" w:rsidRPr="006672EC" w:rsidRDefault="00C7531E" w:rsidP="00C7531E">
      <w:pPr>
        <w:autoSpaceDE w:val="0"/>
        <w:autoSpaceDN w:val="0"/>
        <w:adjustRightInd w:val="0"/>
        <w:spacing w:after="0" w:line="240" w:lineRule="auto"/>
        <w:rPr>
          <w:rFonts w:ascii="StoneSansStd-Semibold" w:hAnsi="StoneSansStd-Semibold" w:cs="StoneSansStd-Semibold"/>
          <w:b/>
          <w:bCs/>
          <w:sz w:val="18"/>
          <w:szCs w:val="18"/>
        </w:rPr>
      </w:pPr>
      <w:r w:rsidRPr="006672EC">
        <w:rPr>
          <w:rFonts w:ascii="StoneSansStd-Semibold" w:hAnsi="StoneSansStd-Semibold" w:cs="StoneSansStd-Semibold"/>
          <w:b/>
          <w:bCs/>
          <w:sz w:val="18"/>
          <w:szCs w:val="18"/>
        </w:rPr>
        <w:t>Problem 7.</w:t>
      </w:r>
      <w:r w:rsidR="00934F98" w:rsidRPr="006672EC">
        <w:rPr>
          <w:rFonts w:ascii="StoneSansStd-Semibold" w:hAnsi="StoneSansStd-Semibold" w:cs="StoneSansStd-Semibold"/>
          <w:b/>
          <w:bCs/>
          <w:sz w:val="18"/>
          <w:szCs w:val="18"/>
        </w:rPr>
        <w:t xml:space="preserve"> </w:t>
      </w:r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4CA47FD9" w14:textId="77777777" w:rsidR="00C7531E" w:rsidRPr="006672EC" w:rsidRDefault="00C7531E" w:rsidP="00C7531E">
      <w:pPr>
        <w:autoSpaceDE w:val="0"/>
        <w:autoSpaceDN w:val="0"/>
        <w:adjustRightInd w:val="0"/>
        <w:spacing w:after="0" w:line="240" w:lineRule="auto"/>
        <w:rPr>
          <w:rFonts w:ascii="StoneSansStd-Semibold" w:hAnsi="StoneSansStd-Semibold" w:cs="StoneSansStd-Semibold"/>
          <w:b/>
          <w:bCs/>
          <w:sz w:val="18"/>
          <w:szCs w:val="18"/>
        </w:rPr>
      </w:pPr>
      <w:r w:rsidRPr="006672EC">
        <w:rPr>
          <w:rFonts w:ascii="StoneSansStd-Semibold" w:hAnsi="StoneSansStd-Semibold" w:cs="StoneSansStd-Semibold"/>
          <w:b/>
          <w:bCs/>
          <w:sz w:val="18"/>
          <w:szCs w:val="18"/>
        </w:rPr>
        <w:t>Problem 10.</w:t>
      </w:r>
      <w:r w:rsidR="00934F98" w:rsidRPr="006672EC">
        <w:rPr>
          <w:rFonts w:ascii="StoneSansStd-Semibold" w:hAnsi="StoneSansStd-Semibold" w:cs="StoneSansStd-Semibold"/>
          <w:b/>
          <w:bCs/>
          <w:sz w:val="18"/>
          <w:szCs w:val="18"/>
        </w:rPr>
        <w:t xml:space="preserve"> </w:t>
      </w:r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5DC98843" w14:textId="77777777" w:rsidR="00C7531E" w:rsidRPr="006672EC" w:rsidRDefault="00C7531E" w:rsidP="00C7531E">
      <w:pPr>
        <w:autoSpaceDE w:val="0"/>
        <w:autoSpaceDN w:val="0"/>
        <w:adjustRightInd w:val="0"/>
        <w:spacing w:after="0" w:line="240" w:lineRule="auto"/>
        <w:rPr>
          <w:rFonts w:ascii="StoneSansStd-Semibold" w:hAnsi="StoneSansStd-Semibold" w:cs="StoneSansStd-Semibold"/>
          <w:b/>
          <w:bCs/>
          <w:sz w:val="18"/>
          <w:szCs w:val="18"/>
        </w:rPr>
      </w:pPr>
      <w:r w:rsidRPr="006672EC">
        <w:rPr>
          <w:rFonts w:ascii="StoneSansStd-Semibold" w:hAnsi="StoneSansStd-Semibold" w:cs="StoneSansStd-Semibold"/>
          <w:b/>
          <w:bCs/>
          <w:sz w:val="18"/>
          <w:szCs w:val="18"/>
        </w:rPr>
        <w:t>Problem 11.</w:t>
      </w:r>
      <w:r w:rsidR="00934F98" w:rsidRPr="006672EC">
        <w:rPr>
          <w:rFonts w:ascii="StoneSansStd-Semibold" w:hAnsi="StoneSansStd-Semibold" w:cs="StoneSansStd-Semibold"/>
          <w:b/>
          <w:bCs/>
          <w:sz w:val="18"/>
          <w:szCs w:val="18"/>
        </w:rPr>
        <w:t xml:space="preserve"> </w:t>
      </w:r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="00934F98"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177D69C7" w14:textId="77777777" w:rsidR="00C7531E" w:rsidRPr="006672EC" w:rsidRDefault="00C7531E" w:rsidP="007557D8">
      <w:pPr>
        <w:spacing w:after="0"/>
        <w:jc w:val="both"/>
        <w:rPr>
          <w:sz w:val="24"/>
          <w:szCs w:val="24"/>
        </w:rPr>
      </w:pPr>
    </w:p>
    <w:p w14:paraId="414FBF4D" w14:textId="77777777" w:rsidR="00D86766" w:rsidRPr="006672EC" w:rsidRDefault="00D86766" w:rsidP="00D86766">
      <w:pPr>
        <w:spacing w:after="0"/>
        <w:jc w:val="both"/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</w:pPr>
      <w:r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>SEMINAR 4 (1 kandidat)</w:t>
      </w:r>
    </w:p>
    <w:p w14:paraId="2B6AB5CE" w14:textId="77777777" w:rsidR="00D86766" w:rsidRPr="006672EC" w:rsidRDefault="00D86766" w:rsidP="00D86766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8.9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Steady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,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gradually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varied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open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channel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flow</w:t>
      </w:r>
      <w:proofErr w:type="spellEnd"/>
    </w:p>
    <w:p w14:paraId="37CD6898" w14:textId="77777777" w:rsidR="00D86766" w:rsidRPr="006672EC" w:rsidRDefault="00D86766" w:rsidP="00D86766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8.10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Computations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of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gradually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varied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flow</w:t>
      </w:r>
      <w:proofErr w:type="spellEnd"/>
    </w:p>
    <w:p w14:paraId="5E325101" w14:textId="77777777" w:rsidR="00D86766" w:rsidRPr="006672EC" w:rsidRDefault="00D86766" w:rsidP="00D86766">
      <w:pPr>
        <w:spacing w:after="0"/>
        <w:jc w:val="both"/>
        <w:rPr>
          <w:rFonts w:ascii="StoneSansStd-Bold" w:hAnsi="StoneSansStd-Bold" w:cs="StoneSansStd-Bold"/>
          <w:b/>
          <w:bCs/>
          <w:color w:val="00B0F0"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8.11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The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direct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step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method</w:t>
      </w:r>
      <w:proofErr w:type="spellEnd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 </w:t>
      </w:r>
    </w:p>
    <w:p w14:paraId="4B5A7FA2" w14:textId="77777777" w:rsidR="00D86766" w:rsidRPr="006672EC" w:rsidRDefault="00D86766" w:rsidP="00D86766">
      <w:pPr>
        <w:spacing w:after="0"/>
        <w:jc w:val="both"/>
        <w:rPr>
          <w:rFonts w:ascii="StoneSansStd-Bold" w:hAnsi="StoneSansStd-Bold" w:cs="StoneSansStd-Bold"/>
          <w:b/>
          <w:bCs/>
          <w:color w:val="00B0F0"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(prezentacija u </w:t>
      </w:r>
      <w:proofErr w:type="spellStart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>ppt</w:t>
      </w:r>
      <w:proofErr w:type="spellEnd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 sa samostalno izrađenim slikama i jednadžbama)</w:t>
      </w:r>
    </w:p>
    <w:p w14:paraId="69DF55BF" w14:textId="77777777" w:rsidR="00D86766" w:rsidRPr="006672EC" w:rsidRDefault="00D86766" w:rsidP="00D86766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+</w:t>
      </w:r>
    </w:p>
    <w:p w14:paraId="37E96FCE" w14:textId="77777777" w:rsidR="00D86766" w:rsidRPr="006672EC" w:rsidRDefault="00FA35D1" w:rsidP="00D86766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Example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8.21</w:t>
      </w:r>
      <w:r w:rsidRPr="006672EC">
        <w:rPr>
          <w:rFonts w:ascii="StoneSansStd-MediumItalic" w:hAnsi="StoneSansStd-MediumItalic" w:cs="StoneSansStd-MediumItalic"/>
          <w:iCs/>
          <w:color w:val="00B0F0"/>
        </w:rPr>
        <w:t xml:space="preserve"> </w:t>
      </w:r>
      <w:r w:rsidR="00D86766"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="00D86766"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="00D86766"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07E18922" w14:textId="77777777" w:rsidR="00D86766" w:rsidRPr="006672EC" w:rsidRDefault="00D86766" w:rsidP="00D86766">
      <w:pPr>
        <w:spacing w:after="0"/>
        <w:jc w:val="both"/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</w:pPr>
      <w:bookmarkStart w:id="0" w:name="_GoBack"/>
      <w:bookmarkEnd w:id="0"/>
      <w:r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lastRenderedPageBreak/>
        <w:t>SEMINAR 5 (1 kandidat)</w:t>
      </w:r>
    </w:p>
    <w:p w14:paraId="72569851" w14:textId="77777777" w:rsidR="00D86766" w:rsidRPr="006672EC" w:rsidRDefault="00D86766" w:rsidP="00D86766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8.15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Spatially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varied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flow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in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open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channels</w:t>
      </w:r>
      <w:proofErr w:type="spellEnd"/>
    </w:p>
    <w:p w14:paraId="7F1E59C0" w14:textId="77777777" w:rsidR="00D86766" w:rsidRPr="006672EC" w:rsidRDefault="00D86766" w:rsidP="00D86766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r w:rsidRPr="006672EC">
        <w:rPr>
          <w:rFonts w:ascii="StoneSansStd-MediumItalic" w:hAnsi="StoneSansStd-MediumItalic" w:cs="StoneSansStd-MediumItalic"/>
          <w:i/>
          <w:iCs/>
        </w:rPr>
        <w:t xml:space="preserve">8.15.2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Decreasing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flow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(</w:t>
      </w:r>
      <w:r w:rsidRPr="006672EC">
        <w:rPr>
          <w:rFonts w:ascii="SabonLTStd-Italic" w:hAnsi="SabonLTStd-Italic" w:cs="SabonLTStd-Italic"/>
          <w:i/>
          <w:iCs/>
        </w:rPr>
        <w:t>q</w:t>
      </w:r>
      <w:r w:rsidRPr="006672EC">
        <w:rPr>
          <w:rFonts w:ascii="STIXMath-Bold" w:eastAsia="STIXMath-Bold" w:hAnsi="StoneSansStd-MediumItalic" w:cs="STIXMath-Bold"/>
          <w:b/>
          <w:bCs/>
          <w:sz w:val="11"/>
          <w:szCs w:val="11"/>
        </w:rPr>
        <w:t>∗</w:t>
      </w:r>
      <w:r w:rsidRPr="006672EC">
        <w:rPr>
          <w:rFonts w:ascii="STIXMath-Bold" w:eastAsia="STIXMath-Bold" w:hAnsi="StoneSansStd-MediumItalic" w:cs="STIXMath-Bold"/>
          <w:b/>
          <w:bCs/>
          <w:sz w:val="11"/>
          <w:szCs w:val="11"/>
        </w:rPr>
        <w:t xml:space="preserve"> </w:t>
      </w:r>
      <w:r w:rsidRPr="006672EC">
        <w:rPr>
          <w:rFonts w:ascii="StoneSansStd-MediumItalic" w:hAnsi="StoneSansStd-MediumItalic" w:cs="StoneSansStd-MediumItalic"/>
          <w:i/>
          <w:iCs/>
        </w:rPr>
        <w:t xml:space="preserve">,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outflow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rate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per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unit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length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) – side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weir</w:t>
      </w:r>
      <w:proofErr w:type="spellEnd"/>
    </w:p>
    <w:p w14:paraId="4A66248B" w14:textId="77777777" w:rsidR="00D86766" w:rsidRPr="006672EC" w:rsidRDefault="00D86766" w:rsidP="00D86766">
      <w:pPr>
        <w:spacing w:after="0"/>
        <w:jc w:val="both"/>
        <w:rPr>
          <w:rFonts w:ascii="StoneSansStd-Bold" w:hAnsi="StoneSansStd-Bold" w:cs="StoneSansStd-Bold"/>
          <w:b/>
          <w:bCs/>
          <w:color w:val="00B0F0"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 (prezentacija u </w:t>
      </w:r>
      <w:proofErr w:type="spellStart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>ppt</w:t>
      </w:r>
      <w:proofErr w:type="spellEnd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 sa samostalno izrađenim slikama i jednadžbama)</w:t>
      </w:r>
    </w:p>
    <w:p w14:paraId="4B94C3D5" w14:textId="77777777" w:rsidR="00D86766" w:rsidRPr="006672EC" w:rsidRDefault="00D86766" w:rsidP="00D86766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+</w:t>
      </w:r>
    </w:p>
    <w:p w14:paraId="2529AC54" w14:textId="77777777" w:rsidR="00D86766" w:rsidRPr="006672EC" w:rsidRDefault="00FA35D1" w:rsidP="00D86766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Example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8.29</w:t>
      </w:r>
      <w:r w:rsidRPr="006672EC">
        <w:rPr>
          <w:rFonts w:ascii="StoneSansStd-MediumItalic" w:hAnsi="StoneSansStd-MediumItalic" w:cs="StoneSansStd-MediumItalic"/>
          <w:iCs/>
          <w:color w:val="00B0F0"/>
        </w:rPr>
        <w:t xml:space="preserve"> </w:t>
      </w:r>
      <w:r w:rsidR="00D86766"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="00D86766"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="00D86766"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4AC4E636" w14:textId="77777777" w:rsidR="004F5FF6" w:rsidRPr="006672EC" w:rsidRDefault="004F5FF6" w:rsidP="007557D8">
      <w:pPr>
        <w:spacing w:after="0"/>
        <w:jc w:val="both"/>
        <w:rPr>
          <w:sz w:val="24"/>
          <w:szCs w:val="24"/>
        </w:rPr>
      </w:pPr>
    </w:p>
    <w:p w14:paraId="7EC07B55" w14:textId="77777777" w:rsidR="004F5FF6" w:rsidRPr="006672EC" w:rsidRDefault="004F5FF6" w:rsidP="004F5FF6">
      <w:pPr>
        <w:spacing w:after="0"/>
        <w:jc w:val="both"/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</w:pPr>
      <w:r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>SEMINAR 6 (1 kandidat)</w:t>
      </w:r>
    </w:p>
    <w:p w14:paraId="3948644A" w14:textId="77777777" w:rsidR="004F5FF6" w:rsidRPr="006672EC" w:rsidRDefault="004F5FF6" w:rsidP="004F5FF6">
      <w:pPr>
        <w:autoSpaceDE w:val="0"/>
        <w:autoSpaceDN w:val="0"/>
        <w:adjustRightInd w:val="0"/>
        <w:spacing w:after="0" w:line="240" w:lineRule="auto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12.1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Mass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oscillation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in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pipe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systems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–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surge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chamber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operation</w:t>
      </w:r>
      <w:proofErr w:type="spellEnd"/>
    </w:p>
    <w:p w14:paraId="293C40D4" w14:textId="77777777" w:rsidR="004F5FF6" w:rsidRPr="006672EC" w:rsidRDefault="004F5FF6" w:rsidP="004F5FF6">
      <w:pPr>
        <w:autoSpaceDE w:val="0"/>
        <w:autoSpaceDN w:val="0"/>
        <w:adjustRightInd w:val="0"/>
        <w:spacing w:after="0" w:line="240" w:lineRule="auto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12.2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Solution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neglecting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tunnel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friction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and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throttle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losses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for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sudden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discharge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stoppage</w:t>
      </w:r>
      <w:proofErr w:type="spellEnd"/>
    </w:p>
    <w:p w14:paraId="078FC59C" w14:textId="77777777" w:rsidR="007819DB" w:rsidRPr="006672EC" w:rsidRDefault="007819DB" w:rsidP="007819DB">
      <w:pPr>
        <w:autoSpaceDE w:val="0"/>
        <w:autoSpaceDN w:val="0"/>
        <w:adjustRightInd w:val="0"/>
        <w:spacing w:after="0" w:line="240" w:lineRule="auto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12.3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Solution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including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tunnel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and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surge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chamber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losses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for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sudden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discharge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stoppage</w:t>
      </w:r>
      <w:proofErr w:type="spellEnd"/>
    </w:p>
    <w:p w14:paraId="319C94D1" w14:textId="77777777" w:rsidR="004F5FF6" w:rsidRPr="006672EC" w:rsidRDefault="004F5FF6" w:rsidP="004F5FF6">
      <w:pPr>
        <w:spacing w:after="0"/>
        <w:jc w:val="both"/>
        <w:rPr>
          <w:rFonts w:ascii="StoneSansStd-Bold" w:hAnsi="StoneSansStd-Bold" w:cs="StoneSansStd-Bold"/>
          <w:b/>
          <w:bCs/>
          <w:color w:val="00B0F0"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(prezentacija u </w:t>
      </w:r>
      <w:proofErr w:type="spellStart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>ppt</w:t>
      </w:r>
      <w:proofErr w:type="spellEnd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 sa samostalno izrađenim slikama i jednadžbama)</w:t>
      </w:r>
    </w:p>
    <w:p w14:paraId="5F05D0AB" w14:textId="77777777" w:rsidR="004F5FF6" w:rsidRPr="006672EC" w:rsidRDefault="004F5FF6" w:rsidP="004F5FF6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+</w:t>
      </w:r>
    </w:p>
    <w:p w14:paraId="7D23198B" w14:textId="77777777" w:rsidR="004F5FF6" w:rsidRPr="006672EC" w:rsidRDefault="007819DB" w:rsidP="004F5FF6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Example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12.1</w:t>
      </w:r>
      <w:r w:rsidRPr="006672EC">
        <w:rPr>
          <w:rFonts w:ascii="StoneSansStd-MediumItalic" w:hAnsi="StoneSansStd-MediumItalic" w:cs="StoneSansStd-MediumItalic"/>
          <w:iCs/>
          <w:color w:val="00B0F0"/>
        </w:rPr>
        <w:t xml:space="preserve"> </w:t>
      </w:r>
      <w:r w:rsidR="004F5FF6"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="004F5FF6"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="004F5FF6"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4697D924" w14:textId="77777777" w:rsidR="004F5FF6" w:rsidRPr="006672EC" w:rsidRDefault="007819DB" w:rsidP="007557D8">
      <w:pPr>
        <w:spacing w:after="0"/>
        <w:jc w:val="both"/>
        <w:rPr>
          <w:rFonts w:ascii="StoneSansStd-MediumItalic" w:hAnsi="StoneSansStd-MediumItalic" w:cs="StoneSansStd-MediumItalic"/>
          <w:iCs/>
          <w:color w:val="00B0F0"/>
        </w:rPr>
      </w:pP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Example</w:t>
      </w:r>
      <w:proofErr w:type="spellEnd"/>
      <w:r w:rsidRPr="006672EC">
        <w:rPr>
          <w:rFonts w:ascii="StoneSansStd-MediumItalic" w:hAnsi="StoneSansStd-MediumItalic" w:cs="StoneSansStd-MediumItalic"/>
          <w:i/>
          <w:iCs/>
        </w:rPr>
        <w:t xml:space="preserve"> 12.2 </w:t>
      </w:r>
      <w:r w:rsidRPr="006672EC">
        <w:rPr>
          <w:rFonts w:ascii="StoneSansStd-MediumItalic" w:hAnsi="StoneSansStd-MediumItalic" w:cs="StoneSansStd-MediumItalic"/>
          <w:iCs/>
          <w:color w:val="00B0F0"/>
        </w:rPr>
        <w:t xml:space="preserve">(rezultati u </w:t>
      </w:r>
      <w:proofErr w:type="spellStart"/>
      <w:r w:rsidRPr="006672EC">
        <w:rPr>
          <w:rFonts w:ascii="StoneSansStd-MediumItalic" w:hAnsi="StoneSansStd-MediumItalic" w:cs="StoneSansStd-MediumItalic"/>
          <w:iCs/>
          <w:color w:val="00B0F0"/>
        </w:rPr>
        <w:t>Excellu</w:t>
      </w:r>
      <w:proofErr w:type="spellEnd"/>
      <w:r w:rsidRPr="006672EC">
        <w:rPr>
          <w:rFonts w:ascii="StoneSansStd-MediumItalic" w:hAnsi="StoneSansStd-MediumItalic" w:cs="StoneSansStd-MediumItalic"/>
          <w:iCs/>
          <w:color w:val="00B0F0"/>
        </w:rPr>
        <w:t xml:space="preserve"> i Wordu)</w:t>
      </w:r>
    </w:p>
    <w:p w14:paraId="4A72066E" w14:textId="77777777" w:rsidR="00F40E80" w:rsidRPr="006672EC" w:rsidRDefault="00F40E80" w:rsidP="007557D8">
      <w:pPr>
        <w:spacing w:after="0"/>
        <w:jc w:val="both"/>
        <w:rPr>
          <w:rFonts w:ascii="StoneSansStd-MediumItalic" w:hAnsi="StoneSansStd-MediumItalic" w:cs="StoneSansStd-MediumItalic"/>
          <w:iCs/>
          <w:color w:val="00B0F0"/>
        </w:rPr>
      </w:pPr>
    </w:p>
    <w:p w14:paraId="136D8753" w14:textId="77777777" w:rsidR="00F40E80" w:rsidRPr="006672EC" w:rsidRDefault="00F40E80" w:rsidP="00F40E80">
      <w:pPr>
        <w:spacing w:after="0"/>
        <w:jc w:val="both"/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</w:pPr>
      <w:r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>SEMINAR 7</w:t>
      </w:r>
      <w:r w:rsidR="00A01CD6"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 xml:space="preserve"> (2</w:t>
      </w:r>
      <w:r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 xml:space="preserve"> kandidat</w:t>
      </w:r>
      <w:r w:rsidR="00A01CD6"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>a</w:t>
      </w:r>
      <w:r w:rsidRPr="006672EC">
        <w:rPr>
          <w:rFonts w:ascii="StoneSansStd-Bold" w:hAnsi="StoneSansStd-Bold" w:cs="StoneSansStd-Bold"/>
          <w:b/>
          <w:bCs/>
          <w:color w:val="FF0000"/>
          <w:sz w:val="28"/>
          <w:szCs w:val="28"/>
          <w:u w:val="single"/>
        </w:rPr>
        <w:t>)</w:t>
      </w:r>
    </w:p>
    <w:p w14:paraId="6BED3B10" w14:textId="77777777" w:rsidR="00F40E80" w:rsidRPr="006672EC" w:rsidRDefault="00F40E80" w:rsidP="00F40E80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12.5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Pressure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transients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in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pipelines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(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waterhammer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)</w:t>
      </w:r>
    </w:p>
    <w:p w14:paraId="06FFD2B2" w14:textId="77777777" w:rsidR="00F40E80" w:rsidRPr="006672EC" w:rsidRDefault="00F40E80" w:rsidP="00F40E80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12.6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The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basic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differential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equations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of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waterhammer</w:t>
      </w:r>
      <w:proofErr w:type="spellEnd"/>
    </w:p>
    <w:p w14:paraId="1F42B023" w14:textId="77777777" w:rsidR="00F40E80" w:rsidRPr="006672EC" w:rsidRDefault="00F40E80" w:rsidP="00F40E80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12.7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Solutions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of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the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waterhammer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equations</w:t>
      </w:r>
      <w:proofErr w:type="spellEnd"/>
    </w:p>
    <w:p w14:paraId="5C6BEE67" w14:textId="77777777" w:rsidR="00A01CD6" w:rsidRPr="006672EC" w:rsidRDefault="00A01CD6" w:rsidP="00F40E80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12.8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The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Allievi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</w:t>
      </w:r>
      <w:proofErr w:type="spellStart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equations</w:t>
      </w:r>
      <w:proofErr w:type="spellEnd"/>
      <w:r w:rsidRPr="006672EC">
        <w:rPr>
          <w:rFonts w:ascii="StoneSansStd-Bold" w:hAnsi="StoneSansStd-Bold" w:cs="StoneSansStd-Bold"/>
          <w:b/>
          <w:bCs/>
          <w:sz w:val="24"/>
          <w:szCs w:val="24"/>
        </w:rPr>
        <w:t xml:space="preserve"> (samo do jednadžbe 12.33)</w:t>
      </w:r>
    </w:p>
    <w:p w14:paraId="33A5CE65" w14:textId="77777777" w:rsidR="00F40E80" w:rsidRPr="006672EC" w:rsidRDefault="00F40E80" w:rsidP="00F40E80">
      <w:pPr>
        <w:spacing w:after="0"/>
        <w:jc w:val="both"/>
        <w:rPr>
          <w:rFonts w:ascii="StoneSansStd-Bold" w:hAnsi="StoneSansStd-Bold" w:cs="StoneSansStd-Bold"/>
          <w:b/>
          <w:bCs/>
          <w:color w:val="00B0F0"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(prezentacija u </w:t>
      </w:r>
      <w:proofErr w:type="spellStart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>ppt</w:t>
      </w:r>
      <w:proofErr w:type="spellEnd"/>
      <w:r w:rsidRPr="006672EC">
        <w:rPr>
          <w:rFonts w:ascii="StoneSansStd-Bold" w:hAnsi="StoneSansStd-Bold" w:cs="StoneSansStd-Bold"/>
          <w:b/>
          <w:bCs/>
          <w:color w:val="00B0F0"/>
          <w:sz w:val="24"/>
          <w:szCs w:val="24"/>
        </w:rPr>
        <w:t xml:space="preserve"> sa samostalno izrađenim slikama i jednadžbama)</w:t>
      </w:r>
    </w:p>
    <w:p w14:paraId="7AEBBE85" w14:textId="77777777" w:rsidR="00F40E80" w:rsidRPr="006672EC" w:rsidRDefault="00F40E80" w:rsidP="00F40E80">
      <w:pPr>
        <w:spacing w:after="0"/>
        <w:jc w:val="both"/>
        <w:rPr>
          <w:rFonts w:ascii="StoneSansStd-Bold" w:hAnsi="StoneSansStd-Bold" w:cs="StoneSansStd-Bold"/>
          <w:b/>
          <w:bCs/>
          <w:sz w:val="24"/>
          <w:szCs w:val="24"/>
        </w:rPr>
      </w:pPr>
      <w:r w:rsidRPr="006672EC">
        <w:rPr>
          <w:rFonts w:ascii="StoneSansStd-Bold" w:hAnsi="StoneSansStd-Bold" w:cs="StoneSansStd-Bold"/>
          <w:b/>
          <w:bCs/>
          <w:sz w:val="24"/>
          <w:szCs w:val="24"/>
        </w:rPr>
        <w:t>+</w:t>
      </w:r>
    </w:p>
    <w:p w14:paraId="40F8FF9C" w14:textId="77777777" w:rsidR="00F40E80" w:rsidRPr="006672EC" w:rsidRDefault="007D4DAF" w:rsidP="00F40E80">
      <w:pPr>
        <w:spacing w:after="0"/>
        <w:jc w:val="both"/>
        <w:rPr>
          <w:rFonts w:ascii="StoneSansStd-MediumItalic" w:hAnsi="StoneSansStd-MediumItalic" w:cs="StoneSansStd-MediumItalic"/>
          <w:i/>
          <w:iCs/>
        </w:rPr>
      </w:pPr>
      <w:r w:rsidRPr="006672EC">
        <w:rPr>
          <w:rFonts w:ascii="StoneSansStd-MediumItalic" w:hAnsi="StoneSansStd-MediumItalic" w:cs="StoneSansStd-MediumItalic"/>
          <w:i/>
          <w:iCs/>
        </w:rPr>
        <w:t xml:space="preserve">Pripremljeni </w:t>
      </w:r>
      <w:proofErr w:type="spellStart"/>
      <w:r w:rsidRPr="006672EC">
        <w:rPr>
          <w:rFonts w:ascii="StoneSansStd-MediumItalic" w:hAnsi="StoneSansStd-MediumItalic" w:cs="StoneSansStd-MediumItalic"/>
          <w:i/>
          <w:iCs/>
        </w:rPr>
        <w:t>Excell</w:t>
      </w:r>
      <w:proofErr w:type="spellEnd"/>
      <w:r w:rsidR="00F40E80" w:rsidRPr="006672EC">
        <w:rPr>
          <w:rFonts w:ascii="StoneSansStd-MediumItalic" w:hAnsi="StoneSansStd-MediumItalic" w:cs="StoneSansStd-MediumItalic"/>
          <w:iCs/>
          <w:color w:val="00B0F0"/>
        </w:rPr>
        <w:t xml:space="preserve"> </w:t>
      </w:r>
      <w:r w:rsidRPr="006672EC">
        <w:rPr>
          <w:rFonts w:ascii="StoneSansStd-MediumItalic" w:hAnsi="StoneSansStd-MediumItalic" w:cs="StoneSansStd-MediumItalic"/>
          <w:iCs/>
          <w:color w:val="00B0F0"/>
        </w:rPr>
        <w:t>(rezultate</w:t>
      </w:r>
      <w:r w:rsidR="00747466" w:rsidRPr="006672EC">
        <w:rPr>
          <w:rFonts w:ascii="StoneSansStd-MediumItalic" w:hAnsi="StoneSansStd-MediumItalic" w:cs="StoneSansStd-MediumItalic"/>
          <w:iCs/>
          <w:color w:val="00B0F0"/>
        </w:rPr>
        <w:t xml:space="preserve"> </w:t>
      </w:r>
      <w:r w:rsidRPr="006672EC">
        <w:rPr>
          <w:rFonts w:ascii="StoneSansStd-MediumItalic" w:hAnsi="StoneSansStd-MediumItalic" w:cs="StoneSansStd-MediumItalic"/>
          <w:iCs/>
          <w:color w:val="00B0F0"/>
        </w:rPr>
        <w:t xml:space="preserve">dobiti korištenjem pripremljenog </w:t>
      </w:r>
      <w:proofErr w:type="spellStart"/>
      <w:r w:rsidRPr="006672EC">
        <w:rPr>
          <w:rFonts w:ascii="StoneSansStd-MediumItalic" w:hAnsi="StoneSansStd-MediumItalic" w:cs="StoneSansStd-MediumItalic"/>
          <w:iCs/>
          <w:color w:val="00B0F0"/>
        </w:rPr>
        <w:t>Excella</w:t>
      </w:r>
      <w:proofErr w:type="spellEnd"/>
      <w:r w:rsidRPr="006672EC">
        <w:rPr>
          <w:rFonts w:ascii="StoneSansStd-MediumItalic" w:hAnsi="StoneSansStd-MediumItalic" w:cs="StoneSansStd-MediumItalic"/>
          <w:iCs/>
          <w:color w:val="00B0F0"/>
        </w:rPr>
        <w:t>)</w:t>
      </w:r>
    </w:p>
    <w:p w14:paraId="2B72D0ED" w14:textId="2E93BCE4" w:rsidR="00F40E80" w:rsidRPr="006672EC" w:rsidRDefault="00F40E80" w:rsidP="007557D8">
      <w:pPr>
        <w:spacing w:after="0"/>
        <w:jc w:val="both"/>
        <w:rPr>
          <w:sz w:val="24"/>
          <w:szCs w:val="24"/>
        </w:rPr>
      </w:pPr>
    </w:p>
    <w:p w14:paraId="02D620C4" w14:textId="7CFB0A68" w:rsidR="007F304A" w:rsidRPr="006672EC" w:rsidRDefault="007F304A" w:rsidP="007F304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6672E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Zadaci za usmeni dio ispita</w:t>
      </w:r>
    </w:p>
    <w:p w14:paraId="45CB3297" w14:textId="77777777" w:rsidR="007F304A" w:rsidRPr="006672EC" w:rsidRDefault="007F304A" w:rsidP="007F304A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2BC7FC15" w14:textId="622C503B" w:rsidR="007F304A" w:rsidRPr="006672EC" w:rsidRDefault="007F304A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t>Određivanje uzvodne visine "h1" i lokalnog gubitka "</w:t>
      </w:r>
      <w:r w:rsidRPr="006672EC">
        <w:rPr>
          <w:rFonts w:ascii="Symbol" w:eastAsia="Times New Roman" w:hAnsi="Symbol" w:cs="Calibri"/>
          <w:color w:val="000000"/>
        </w:rPr>
        <w:t></w:t>
      </w:r>
      <w:r w:rsidRPr="006672EC">
        <w:rPr>
          <w:rFonts w:ascii="Calibri" w:eastAsia="Times New Roman" w:hAnsi="Calibri" w:cs="Calibri"/>
          <w:color w:val="000000"/>
        </w:rPr>
        <w:t>h" pri zadanom protoku "Q" kroz pravokutni kanal sa suženjem od zadane širine "B" na "b" i pragom zadane visine "a". Zadan je i koeficijent lokalnog gubitka "KSI". "h1" se određuje iterativno.</w:t>
      </w:r>
    </w:p>
    <w:p w14:paraId="74C2504A" w14:textId="236EC334" w:rsidR="007F304A" w:rsidRPr="006672EC" w:rsidRDefault="007F304A" w:rsidP="007557D8">
      <w:pPr>
        <w:spacing w:after="0"/>
        <w:jc w:val="both"/>
        <w:rPr>
          <w:sz w:val="24"/>
          <w:szCs w:val="24"/>
        </w:rPr>
      </w:pPr>
    </w:p>
    <w:p w14:paraId="178DCF55" w14:textId="4A1493CC" w:rsidR="007F304A" w:rsidRPr="006672EC" w:rsidRDefault="007F304A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t>Određivanje duljine vodnog skoka "</w:t>
      </w:r>
      <w:proofErr w:type="spellStart"/>
      <w:r w:rsidRPr="006672EC">
        <w:rPr>
          <w:rFonts w:ascii="Calibri" w:eastAsia="Times New Roman" w:hAnsi="Calibri" w:cs="Calibri"/>
          <w:color w:val="000000"/>
        </w:rPr>
        <w:t>Lvs</w:t>
      </w:r>
      <w:proofErr w:type="spellEnd"/>
      <w:r w:rsidRPr="006672EC">
        <w:rPr>
          <w:rFonts w:ascii="Calibri" w:eastAsia="Times New Roman" w:hAnsi="Calibri" w:cs="Calibri"/>
          <w:color w:val="000000"/>
        </w:rPr>
        <w:t>" i gubitka mehaničke energije "</w:t>
      </w:r>
      <w:proofErr w:type="spellStart"/>
      <w:r w:rsidRPr="006672EC">
        <w:rPr>
          <w:rFonts w:ascii="Calibri" w:eastAsia="Times New Roman" w:hAnsi="Calibri" w:cs="Calibri"/>
          <w:color w:val="000000"/>
        </w:rPr>
        <w:t>Dh</w:t>
      </w:r>
      <w:proofErr w:type="spellEnd"/>
      <w:r w:rsidRPr="006672EC">
        <w:rPr>
          <w:rFonts w:ascii="Calibri" w:eastAsia="Times New Roman" w:hAnsi="Calibri" w:cs="Calibri"/>
          <w:color w:val="000000"/>
        </w:rPr>
        <w:t>" u vodnom skoku sa zadanom prvom spregnutom dubinom "h1" i pripadnom brzinom "v1".</w:t>
      </w:r>
    </w:p>
    <w:p w14:paraId="6B4357C3" w14:textId="3657AEF8" w:rsidR="007F304A" w:rsidRPr="006672EC" w:rsidRDefault="007F304A" w:rsidP="007557D8">
      <w:pPr>
        <w:spacing w:after="0"/>
        <w:jc w:val="both"/>
        <w:rPr>
          <w:sz w:val="24"/>
          <w:szCs w:val="24"/>
        </w:rPr>
      </w:pPr>
    </w:p>
    <w:p w14:paraId="52E0DAA1" w14:textId="4D0700A0" w:rsidR="007F304A" w:rsidRPr="006672EC" w:rsidRDefault="007F304A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t>Određivanje koeficijenta lokalnog gubitka za pravokutni stup zadane duljine i širine (duljina/širina = 7), te za zadanu nizvodnu dubinu "h2" u pravokutnom kanalu zadane širine "b" na horizontalnom dnu pri zadanom protoku "Q".</w:t>
      </w:r>
    </w:p>
    <w:p w14:paraId="5CE037AF" w14:textId="17302E34" w:rsidR="007F304A" w:rsidRPr="006672EC" w:rsidRDefault="007F304A" w:rsidP="007557D8">
      <w:pPr>
        <w:spacing w:after="0"/>
        <w:jc w:val="both"/>
        <w:rPr>
          <w:sz w:val="24"/>
          <w:szCs w:val="24"/>
        </w:rPr>
      </w:pPr>
    </w:p>
    <w:p w14:paraId="0F6067CE" w14:textId="35C24221" w:rsidR="007F304A" w:rsidRPr="006672EC" w:rsidRDefault="007F304A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t>Određivanje produbljenja "s" (visine stepenice) u pravokutnom kanalu pri zadanoj uzvodnoj dubini "h1", nizvodnoj dubini "h2", nizvodnoj brzini "v2", širini kanala prije "b1" i poslije proširenja "b2" (proširenje na istom mjestu sa produbljenjem), te zadanom koeficijentu lokalnog gubitka za istovremeno produbljenje i proširenje kanala.</w:t>
      </w:r>
    </w:p>
    <w:p w14:paraId="2E6940F5" w14:textId="007B052F" w:rsidR="007F304A" w:rsidRPr="006672EC" w:rsidRDefault="007F304A" w:rsidP="007557D8">
      <w:pPr>
        <w:spacing w:after="0"/>
        <w:jc w:val="both"/>
        <w:rPr>
          <w:sz w:val="24"/>
          <w:szCs w:val="24"/>
        </w:rPr>
      </w:pPr>
    </w:p>
    <w:p w14:paraId="4D263D11" w14:textId="1936F3BE" w:rsidR="007F304A" w:rsidRPr="006672EC" w:rsidRDefault="007F304A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lastRenderedPageBreak/>
        <w:t xml:space="preserve">Određivanje koeficijenta lokalnog gubitka na </w:t>
      </w:r>
      <w:proofErr w:type="spellStart"/>
      <w:r w:rsidRPr="006672EC">
        <w:rPr>
          <w:rFonts w:ascii="Calibri" w:eastAsia="Times New Roman" w:hAnsi="Calibri" w:cs="Calibri"/>
          <w:color w:val="000000"/>
        </w:rPr>
        <w:t>zapornici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u kanalu zadane širine "b", uzvodne "h1" i nizvodne dubine "h2", te uzvodne brzine "v1" i visine otvora ispod </w:t>
      </w:r>
      <w:proofErr w:type="spellStart"/>
      <w:r w:rsidRPr="006672EC">
        <w:rPr>
          <w:rFonts w:ascii="Calibri" w:eastAsia="Times New Roman" w:hAnsi="Calibri" w:cs="Calibri"/>
          <w:color w:val="000000"/>
        </w:rPr>
        <w:t>zapornice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"</w:t>
      </w:r>
      <w:proofErr w:type="spellStart"/>
      <w:r w:rsidRPr="006672EC">
        <w:rPr>
          <w:rFonts w:ascii="Calibri" w:eastAsia="Times New Roman" w:hAnsi="Calibri" w:cs="Calibri"/>
          <w:color w:val="000000"/>
        </w:rPr>
        <w:t>hz</w:t>
      </w:r>
      <w:proofErr w:type="spellEnd"/>
      <w:r w:rsidRPr="006672EC">
        <w:rPr>
          <w:rFonts w:ascii="Calibri" w:eastAsia="Times New Roman" w:hAnsi="Calibri" w:cs="Calibri"/>
          <w:color w:val="000000"/>
        </w:rPr>
        <w:t>".</w:t>
      </w:r>
    </w:p>
    <w:p w14:paraId="0A828A29" w14:textId="4F01A591" w:rsidR="007F304A" w:rsidRPr="006672EC" w:rsidRDefault="007F304A" w:rsidP="007557D8">
      <w:pPr>
        <w:spacing w:after="0"/>
        <w:jc w:val="both"/>
        <w:rPr>
          <w:sz w:val="24"/>
          <w:szCs w:val="24"/>
        </w:rPr>
      </w:pPr>
    </w:p>
    <w:p w14:paraId="334E6A19" w14:textId="2E000AAE" w:rsidR="007F304A" w:rsidRPr="006672EC" w:rsidRDefault="007F304A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t xml:space="preserve">Određivanje razine vodnog lica na dionici </w:t>
      </w:r>
      <w:proofErr w:type="spellStart"/>
      <w:r w:rsidRPr="006672EC">
        <w:rPr>
          <w:rFonts w:ascii="Calibri" w:eastAsia="Times New Roman" w:hAnsi="Calibri" w:cs="Calibri"/>
          <w:color w:val="000000"/>
        </w:rPr>
        <w:t>oštrobridnog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72EC">
        <w:rPr>
          <w:rFonts w:ascii="Calibri" w:eastAsia="Times New Roman" w:hAnsi="Calibri" w:cs="Calibri"/>
          <w:color w:val="000000"/>
        </w:rPr>
        <w:t>bošnog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preljeva zadane visine "</w:t>
      </w:r>
      <w:proofErr w:type="spellStart"/>
      <w:r w:rsidRPr="006672EC">
        <w:rPr>
          <w:rFonts w:ascii="Calibri" w:eastAsia="Times New Roman" w:hAnsi="Calibri" w:cs="Calibri"/>
          <w:color w:val="000000"/>
        </w:rPr>
        <w:t>h</w:t>
      </w:r>
      <w:r w:rsidRPr="006672EC">
        <w:rPr>
          <w:rFonts w:ascii="Calibri" w:eastAsia="Times New Roman" w:hAnsi="Calibri" w:cs="Calibri"/>
          <w:color w:val="000000"/>
          <w:vertAlign w:val="subscript"/>
        </w:rPr>
        <w:t>pr</w:t>
      </w:r>
      <w:proofErr w:type="spellEnd"/>
      <w:r w:rsidRPr="006672EC">
        <w:rPr>
          <w:rFonts w:ascii="Calibri" w:eastAsia="Times New Roman" w:hAnsi="Calibri" w:cs="Calibri"/>
          <w:color w:val="000000"/>
        </w:rPr>
        <w:t>" i duljine "L" u pravokutnom kanalu zadane širine "b" na horizontalnom dnu uz pretpostavku E</w:t>
      </w:r>
      <w:r w:rsidRPr="006672EC">
        <w:rPr>
          <w:rFonts w:ascii="Calibri" w:eastAsia="Times New Roman" w:hAnsi="Calibri" w:cs="Calibri"/>
          <w:color w:val="000000"/>
          <w:vertAlign w:val="subscript"/>
        </w:rPr>
        <w:t xml:space="preserve">0 </w:t>
      </w:r>
      <w:r w:rsidRPr="006672EC">
        <w:rPr>
          <w:rFonts w:ascii="Calibri" w:eastAsia="Times New Roman" w:hAnsi="Calibri" w:cs="Calibri"/>
          <w:color w:val="000000"/>
        </w:rPr>
        <w:t xml:space="preserve">= </w:t>
      </w:r>
      <w:proofErr w:type="spellStart"/>
      <w:r w:rsidRPr="006672EC">
        <w:rPr>
          <w:rFonts w:ascii="Calibri" w:eastAsia="Times New Roman" w:hAnsi="Calibri" w:cs="Calibri"/>
          <w:color w:val="000000"/>
        </w:rPr>
        <w:t>konst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.  </w:t>
      </w:r>
      <w:proofErr w:type="spellStart"/>
      <w:r w:rsidRPr="006672EC">
        <w:rPr>
          <w:rFonts w:ascii="Calibri" w:eastAsia="Times New Roman" w:hAnsi="Calibri" w:cs="Calibri"/>
          <w:color w:val="000000"/>
        </w:rPr>
        <w:t>Koef</w:t>
      </w:r>
      <w:proofErr w:type="spellEnd"/>
      <w:r w:rsidRPr="006672EC">
        <w:rPr>
          <w:rFonts w:ascii="Calibri" w:eastAsia="Times New Roman" w:hAnsi="Calibri" w:cs="Calibri"/>
          <w:color w:val="000000"/>
        </w:rPr>
        <w:t>. prel</w:t>
      </w:r>
      <w:r w:rsidR="006672EC">
        <w:rPr>
          <w:rFonts w:ascii="Calibri" w:eastAsia="Times New Roman" w:hAnsi="Calibri" w:cs="Calibri"/>
          <w:color w:val="000000"/>
        </w:rPr>
        <w:t>i</w:t>
      </w:r>
      <w:r w:rsidRPr="006672EC">
        <w:rPr>
          <w:rFonts w:ascii="Calibri" w:eastAsia="Times New Roman" w:hAnsi="Calibri" w:cs="Calibri"/>
          <w:color w:val="000000"/>
        </w:rPr>
        <w:t xml:space="preserve">jevanja za obični </w:t>
      </w:r>
      <w:proofErr w:type="spellStart"/>
      <w:r w:rsidRPr="006672EC">
        <w:rPr>
          <w:rFonts w:ascii="Calibri" w:eastAsia="Times New Roman" w:hAnsi="Calibri" w:cs="Calibri"/>
          <w:color w:val="000000"/>
        </w:rPr>
        <w:t>oštrobridni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preljev je 0.64. Duljinu bočnog preljeva treba p</w:t>
      </w:r>
      <w:r w:rsidR="006672EC">
        <w:rPr>
          <w:rFonts w:ascii="Calibri" w:eastAsia="Times New Roman" w:hAnsi="Calibri" w:cs="Calibri"/>
          <w:color w:val="000000"/>
        </w:rPr>
        <w:t>odijeliti na minimalno 10 jedno</w:t>
      </w:r>
      <w:r w:rsidRPr="006672EC">
        <w:rPr>
          <w:rFonts w:ascii="Calibri" w:eastAsia="Times New Roman" w:hAnsi="Calibri" w:cs="Calibri"/>
          <w:color w:val="000000"/>
        </w:rPr>
        <w:t>likih segmenata "</w:t>
      </w:r>
      <w:proofErr w:type="spellStart"/>
      <w:r w:rsidRPr="006672EC">
        <w:rPr>
          <w:rFonts w:ascii="Calibri" w:eastAsia="Times New Roman" w:hAnsi="Calibri" w:cs="Calibri"/>
          <w:color w:val="000000"/>
        </w:rPr>
        <w:t>ds</w:t>
      </w:r>
      <w:proofErr w:type="spellEnd"/>
      <w:r w:rsidRPr="006672EC">
        <w:rPr>
          <w:rFonts w:ascii="Calibri" w:eastAsia="Times New Roman" w:hAnsi="Calibri" w:cs="Calibri"/>
          <w:color w:val="000000"/>
        </w:rPr>
        <w:t>". Srednja brzina u kanalu na kraju bočnog preljeva "</w:t>
      </w:r>
      <w:proofErr w:type="spellStart"/>
      <w:r w:rsidRPr="006672EC">
        <w:rPr>
          <w:rFonts w:ascii="Calibri" w:eastAsia="Times New Roman" w:hAnsi="Calibri" w:cs="Calibri"/>
          <w:color w:val="000000"/>
        </w:rPr>
        <w:t>vu</w:t>
      </w:r>
      <w:proofErr w:type="spellEnd"/>
      <w:r w:rsidRPr="006672EC">
        <w:rPr>
          <w:rFonts w:ascii="Calibri" w:eastAsia="Times New Roman" w:hAnsi="Calibri" w:cs="Calibri"/>
          <w:color w:val="000000"/>
        </w:rPr>
        <w:t>" i visina prel</w:t>
      </w:r>
      <w:r w:rsidR="006672EC">
        <w:rPr>
          <w:rFonts w:ascii="Calibri" w:eastAsia="Times New Roman" w:hAnsi="Calibri" w:cs="Calibri"/>
          <w:color w:val="000000"/>
        </w:rPr>
        <w:t>i</w:t>
      </w:r>
      <w:r w:rsidRPr="006672EC">
        <w:rPr>
          <w:rFonts w:ascii="Calibri" w:eastAsia="Times New Roman" w:hAnsi="Calibri" w:cs="Calibri"/>
          <w:color w:val="000000"/>
        </w:rPr>
        <w:t>jevanja na kraju bočnog preljeva "</w:t>
      </w:r>
      <w:proofErr w:type="spellStart"/>
      <w:r w:rsidRPr="006672EC">
        <w:rPr>
          <w:rFonts w:ascii="Calibri" w:eastAsia="Times New Roman" w:hAnsi="Calibri" w:cs="Calibri"/>
          <w:color w:val="000000"/>
        </w:rPr>
        <w:t>hu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" također su zadane.  </w:t>
      </w:r>
    </w:p>
    <w:p w14:paraId="0D399734" w14:textId="62491BD2" w:rsidR="007F304A" w:rsidRPr="006672EC" w:rsidRDefault="007F304A" w:rsidP="007557D8">
      <w:pPr>
        <w:spacing w:after="0"/>
        <w:jc w:val="both"/>
        <w:rPr>
          <w:sz w:val="24"/>
          <w:szCs w:val="24"/>
        </w:rPr>
      </w:pPr>
    </w:p>
    <w:p w14:paraId="3A5DD6E3" w14:textId="0B55E6EF" w:rsidR="007F304A" w:rsidRPr="006672EC" w:rsidRDefault="007F304A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t>Određivanje konačne-ukupne dubine "h" (vode i zraka) na preljevu praktičnog profila sa zadanim nagibom dna "</w:t>
      </w:r>
      <w:r w:rsidRPr="006672EC">
        <w:rPr>
          <w:rFonts w:ascii="Symbol" w:eastAsia="Times New Roman" w:hAnsi="Symbol" w:cs="Calibri"/>
          <w:color w:val="000000"/>
        </w:rPr>
        <w:t></w:t>
      </w:r>
      <w:r w:rsidRPr="006672EC">
        <w:rPr>
          <w:rFonts w:ascii="Calibri" w:eastAsia="Times New Roman" w:hAnsi="Calibri" w:cs="Calibri"/>
          <w:color w:val="000000"/>
        </w:rPr>
        <w:t xml:space="preserve">", normalnom dubinom "h*" (bez sloja zraka), preljevnim protokom "Q", </w:t>
      </w:r>
      <w:proofErr w:type="spellStart"/>
      <w:r w:rsidRPr="006672EC">
        <w:rPr>
          <w:rFonts w:ascii="Calibri" w:eastAsia="Times New Roman" w:hAnsi="Calibri" w:cs="Calibri"/>
          <w:color w:val="000000"/>
        </w:rPr>
        <w:t>Froudeovim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brojem "</w:t>
      </w:r>
      <w:proofErr w:type="spellStart"/>
      <w:r w:rsidRPr="006672EC">
        <w:rPr>
          <w:rFonts w:ascii="Calibri" w:eastAsia="Times New Roman" w:hAnsi="Calibri" w:cs="Calibri"/>
          <w:color w:val="000000"/>
        </w:rPr>
        <w:t>Fr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" i </w:t>
      </w:r>
      <w:proofErr w:type="spellStart"/>
      <w:r w:rsidRPr="006672EC">
        <w:rPr>
          <w:rFonts w:ascii="Calibri" w:eastAsia="Times New Roman" w:hAnsi="Calibri" w:cs="Calibri"/>
          <w:color w:val="000000"/>
        </w:rPr>
        <w:t>Manningovim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koeficijentom hrapavosti "n".</w:t>
      </w:r>
    </w:p>
    <w:p w14:paraId="29BD1FDB" w14:textId="3D099470" w:rsidR="007F304A" w:rsidRPr="006672EC" w:rsidRDefault="007F304A" w:rsidP="007557D8">
      <w:pPr>
        <w:spacing w:after="0"/>
        <w:jc w:val="both"/>
        <w:rPr>
          <w:sz w:val="24"/>
          <w:szCs w:val="24"/>
        </w:rPr>
      </w:pPr>
    </w:p>
    <w:p w14:paraId="65D69896" w14:textId="70E3EA48" w:rsidR="007F304A" w:rsidRPr="006672EC" w:rsidRDefault="007F304A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t xml:space="preserve">Određivanje </w:t>
      </w:r>
      <w:proofErr w:type="spellStart"/>
      <w:r w:rsidRPr="006672EC">
        <w:rPr>
          <w:rFonts w:ascii="Calibri" w:eastAsia="Times New Roman" w:hAnsi="Calibri" w:cs="Calibri"/>
          <w:color w:val="000000"/>
        </w:rPr>
        <w:t>Froudeovog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broja "</w:t>
      </w:r>
      <w:proofErr w:type="spellStart"/>
      <w:r w:rsidRPr="006672EC">
        <w:rPr>
          <w:rFonts w:ascii="Calibri" w:eastAsia="Times New Roman" w:hAnsi="Calibri" w:cs="Calibri"/>
          <w:color w:val="000000"/>
        </w:rPr>
        <w:t>Fr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" i  visine </w:t>
      </w:r>
      <w:proofErr w:type="spellStart"/>
      <w:r w:rsidRPr="006672EC">
        <w:rPr>
          <w:rFonts w:ascii="Calibri" w:eastAsia="Times New Roman" w:hAnsi="Calibri" w:cs="Calibri"/>
          <w:color w:val="000000"/>
        </w:rPr>
        <w:t>poremećajnog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vala "h-h0" pri silovitom strujanju u pravokutnom kanalu nakon loma kon</w:t>
      </w:r>
      <w:r w:rsidR="006672EC">
        <w:rPr>
          <w:rFonts w:ascii="Calibri" w:eastAsia="Times New Roman" w:hAnsi="Calibri" w:cs="Calibri"/>
          <w:color w:val="000000"/>
        </w:rPr>
        <w:t>ture bočnog zida sa zadanim kuto</w:t>
      </w:r>
      <w:r w:rsidRPr="006672EC">
        <w:rPr>
          <w:rFonts w:ascii="Calibri" w:eastAsia="Times New Roman" w:hAnsi="Calibri" w:cs="Calibri"/>
          <w:color w:val="000000"/>
        </w:rPr>
        <w:t>m loma "</w:t>
      </w:r>
      <w:r w:rsidRPr="006672EC">
        <w:rPr>
          <w:rFonts w:ascii="Symbol" w:eastAsia="Times New Roman" w:hAnsi="Symbol" w:cs="Calibri"/>
          <w:color w:val="000000"/>
        </w:rPr>
        <w:t></w:t>
      </w:r>
      <w:r w:rsidRPr="006672EC">
        <w:rPr>
          <w:rFonts w:ascii="Calibri" w:eastAsia="Times New Roman" w:hAnsi="Calibri" w:cs="Calibri"/>
          <w:color w:val="000000"/>
        </w:rPr>
        <w:t>", ulaznom dubinom "h</w:t>
      </w:r>
      <w:r w:rsidRPr="006672EC">
        <w:rPr>
          <w:rFonts w:ascii="Calibri" w:eastAsia="Times New Roman" w:hAnsi="Calibri" w:cs="Calibri"/>
          <w:color w:val="000000"/>
          <w:vertAlign w:val="subscript"/>
        </w:rPr>
        <w:t>0</w:t>
      </w:r>
      <w:r w:rsidRPr="006672EC">
        <w:rPr>
          <w:rFonts w:ascii="Calibri" w:eastAsia="Times New Roman" w:hAnsi="Calibri" w:cs="Calibri"/>
          <w:color w:val="000000"/>
        </w:rPr>
        <w:t xml:space="preserve">", protokom "Q" i </w:t>
      </w:r>
      <w:proofErr w:type="spellStart"/>
      <w:r w:rsidRPr="006672EC">
        <w:rPr>
          <w:rFonts w:ascii="Calibri" w:eastAsia="Times New Roman" w:hAnsi="Calibri" w:cs="Calibri"/>
          <w:color w:val="000000"/>
        </w:rPr>
        <w:t>Froudeovim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brojem "Fr</w:t>
      </w:r>
      <w:r w:rsidRPr="006672EC">
        <w:rPr>
          <w:rFonts w:ascii="Calibri" w:eastAsia="Times New Roman" w:hAnsi="Calibri" w:cs="Calibri"/>
          <w:color w:val="000000"/>
          <w:vertAlign w:val="subscript"/>
        </w:rPr>
        <w:t>0</w:t>
      </w:r>
      <w:r w:rsidRPr="006672EC">
        <w:rPr>
          <w:rFonts w:ascii="Calibri" w:eastAsia="Times New Roman" w:hAnsi="Calibri" w:cs="Calibri"/>
          <w:color w:val="000000"/>
        </w:rPr>
        <w:t xml:space="preserve">". </w:t>
      </w:r>
      <w:proofErr w:type="spellStart"/>
      <w:r w:rsidRPr="006672EC">
        <w:rPr>
          <w:rFonts w:ascii="Calibri" w:eastAsia="Times New Roman" w:hAnsi="Calibri" w:cs="Calibri"/>
          <w:color w:val="000000"/>
        </w:rPr>
        <w:t>Froudeov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broj nakon loma konture bočnog zida "</w:t>
      </w:r>
      <w:proofErr w:type="spellStart"/>
      <w:r w:rsidRPr="006672EC">
        <w:rPr>
          <w:rFonts w:ascii="Calibri" w:eastAsia="Times New Roman" w:hAnsi="Calibri" w:cs="Calibri"/>
          <w:color w:val="000000"/>
        </w:rPr>
        <w:t>Fr</w:t>
      </w:r>
      <w:proofErr w:type="spellEnd"/>
      <w:r w:rsidRPr="006672EC">
        <w:rPr>
          <w:rFonts w:ascii="Calibri" w:eastAsia="Times New Roman" w:hAnsi="Calibri" w:cs="Calibri"/>
          <w:color w:val="000000"/>
        </w:rPr>
        <w:t>" i dubina nakon loma konture bočnog zida "h" dobivaju se iterativno.</w:t>
      </w:r>
    </w:p>
    <w:p w14:paraId="33905B97" w14:textId="74A89DF0" w:rsidR="007F304A" w:rsidRPr="006672EC" w:rsidRDefault="007F304A" w:rsidP="007557D8">
      <w:pPr>
        <w:spacing w:after="0"/>
        <w:jc w:val="both"/>
        <w:rPr>
          <w:sz w:val="24"/>
          <w:szCs w:val="24"/>
        </w:rPr>
      </w:pPr>
    </w:p>
    <w:p w14:paraId="5C91C15B" w14:textId="729FBC9F" w:rsidR="007F304A" w:rsidRPr="006672EC" w:rsidRDefault="007F304A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t>Određivanje preljevnog protoka Q* pri potopljenom prelijevanju za preljev praktičnog profila sa zadanom širinom "b", visinom "w", radijusom krune preljeva "r", visinom prel</w:t>
      </w:r>
      <w:r w:rsidR="006672EC">
        <w:rPr>
          <w:rFonts w:ascii="Calibri" w:eastAsia="Times New Roman" w:hAnsi="Calibri" w:cs="Calibri"/>
          <w:color w:val="000000"/>
        </w:rPr>
        <w:t>i</w:t>
      </w:r>
      <w:r w:rsidRPr="006672EC">
        <w:rPr>
          <w:rFonts w:ascii="Calibri" w:eastAsia="Times New Roman" w:hAnsi="Calibri" w:cs="Calibri"/>
          <w:color w:val="000000"/>
        </w:rPr>
        <w:t>jevanja "</w:t>
      </w:r>
      <w:proofErr w:type="spellStart"/>
      <w:r w:rsidRPr="006672EC">
        <w:rPr>
          <w:rFonts w:ascii="Calibri" w:eastAsia="Times New Roman" w:hAnsi="Calibri" w:cs="Calibri"/>
          <w:color w:val="000000"/>
        </w:rPr>
        <w:t>hp</w:t>
      </w:r>
      <w:proofErr w:type="spellEnd"/>
      <w:r w:rsidRPr="006672EC">
        <w:rPr>
          <w:rFonts w:ascii="Calibri" w:eastAsia="Times New Roman" w:hAnsi="Calibri" w:cs="Calibri"/>
          <w:color w:val="000000"/>
        </w:rPr>
        <w:t>", nepotopljenim koeficijentom prelijevanja "</w:t>
      </w:r>
      <w:r w:rsidRPr="006672EC">
        <w:rPr>
          <w:rFonts w:ascii="Symbol" w:eastAsia="Times New Roman" w:hAnsi="Symbol" w:cs="Calibri"/>
          <w:color w:val="000000"/>
        </w:rPr>
        <w:t></w:t>
      </w:r>
      <w:r w:rsidRPr="006672EC">
        <w:rPr>
          <w:rFonts w:ascii="Calibri" w:eastAsia="Times New Roman" w:hAnsi="Calibri" w:cs="Calibri"/>
          <w:color w:val="000000"/>
        </w:rPr>
        <w:t>" i nizvodnim visinama "hu1, hu2, hu3" (hu1=0.6*</w:t>
      </w:r>
      <w:proofErr w:type="spellStart"/>
      <w:r w:rsidRPr="006672EC">
        <w:rPr>
          <w:rFonts w:ascii="Calibri" w:eastAsia="Times New Roman" w:hAnsi="Calibri" w:cs="Calibri"/>
          <w:color w:val="000000"/>
        </w:rPr>
        <w:t>hp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; hu2=0.75*</w:t>
      </w:r>
      <w:proofErr w:type="spellStart"/>
      <w:r w:rsidRPr="006672EC">
        <w:rPr>
          <w:rFonts w:ascii="Calibri" w:eastAsia="Times New Roman" w:hAnsi="Calibri" w:cs="Calibri"/>
          <w:color w:val="000000"/>
        </w:rPr>
        <w:t>hp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; hu3=0.9*</w:t>
      </w:r>
      <w:proofErr w:type="spellStart"/>
      <w:r w:rsidRPr="006672EC">
        <w:rPr>
          <w:rFonts w:ascii="Calibri" w:eastAsia="Times New Roman" w:hAnsi="Calibri" w:cs="Calibri"/>
          <w:color w:val="000000"/>
        </w:rPr>
        <w:t>hp</w:t>
      </w:r>
      <w:proofErr w:type="spellEnd"/>
      <w:r w:rsidRPr="006672EC">
        <w:rPr>
          <w:rFonts w:ascii="Calibri" w:eastAsia="Times New Roman" w:hAnsi="Calibri" w:cs="Calibri"/>
          <w:color w:val="000000"/>
        </w:rPr>
        <w:t>)</w:t>
      </w:r>
    </w:p>
    <w:p w14:paraId="03BFEC2A" w14:textId="5EB3B23F" w:rsidR="007F304A" w:rsidRPr="006672EC" w:rsidRDefault="007F304A" w:rsidP="007557D8">
      <w:pPr>
        <w:spacing w:after="0"/>
        <w:jc w:val="both"/>
        <w:rPr>
          <w:sz w:val="24"/>
          <w:szCs w:val="24"/>
        </w:rPr>
      </w:pPr>
    </w:p>
    <w:p w14:paraId="117E9DAB" w14:textId="75141253" w:rsidR="007F304A" w:rsidRPr="006672EC" w:rsidRDefault="007F304A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t xml:space="preserve">Određivanje duljine </w:t>
      </w:r>
      <w:proofErr w:type="spellStart"/>
      <w:r w:rsidRPr="006672EC">
        <w:rPr>
          <w:rFonts w:ascii="Calibri" w:eastAsia="Times New Roman" w:hAnsi="Calibri" w:cs="Calibri"/>
          <w:color w:val="000000"/>
        </w:rPr>
        <w:t>intruzije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slanog klina mora "L" u pravokutni kanal zadane konstantne širine "b" i zadane dubine "h" u profilu kontakta sa morem pri zad</w:t>
      </w:r>
      <w:r w:rsidR="006672EC">
        <w:rPr>
          <w:rFonts w:ascii="Calibri" w:eastAsia="Times New Roman" w:hAnsi="Calibri" w:cs="Calibri"/>
          <w:color w:val="000000"/>
        </w:rPr>
        <w:t>a</w:t>
      </w:r>
      <w:r w:rsidRPr="006672EC">
        <w:rPr>
          <w:rFonts w:ascii="Calibri" w:eastAsia="Times New Roman" w:hAnsi="Calibri" w:cs="Calibri"/>
          <w:color w:val="000000"/>
        </w:rPr>
        <w:t xml:space="preserve">nom protoku slatke vode "Q" u kanalu. Gustoća mora je 1028,5 kg/m3 a slatke vode 1000 kg/m3. </w:t>
      </w:r>
      <w:proofErr w:type="spellStart"/>
      <w:r w:rsidRPr="006672EC">
        <w:rPr>
          <w:rFonts w:ascii="Calibri" w:eastAsia="Times New Roman" w:hAnsi="Calibri" w:cs="Calibri"/>
          <w:color w:val="000000"/>
        </w:rPr>
        <w:t>Kinematski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koeficijent viskoznosti je 1,13*10-6 m2/s.  </w:t>
      </w:r>
    </w:p>
    <w:p w14:paraId="2ECA1432" w14:textId="4173649D" w:rsidR="007F304A" w:rsidRPr="006672EC" w:rsidRDefault="007F304A" w:rsidP="007557D8">
      <w:pPr>
        <w:spacing w:after="0"/>
        <w:jc w:val="both"/>
        <w:rPr>
          <w:sz w:val="24"/>
          <w:szCs w:val="24"/>
        </w:rPr>
      </w:pPr>
    </w:p>
    <w:p w14:paraId="0B932727" w14:textId="19B7C4A2" w:rsidR="007F304A" w:rsidRPr="006672EC" w:rsidRDefault="007F304A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t>Određivanje visine uzvodnog pozitivnog vala "</w:t>
      </w:r>
      <w:proofErr w:type="spellStart"/>
      <w:r w:rsidRPr="006672EC">
        <w:rPr>
          <w:rFonts w:ascii="Calibri" w:eastAsia="Times New Roman" w:hAnsi="Calibri" w:cs="Calibri"/>
          <w:color w:val="000000"/>
        </w:rPr>
        <w:t>hw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" kod trenutnog zatvaranja </w:t>
      </w:r>
      <w:proofErr w:type="spellStart"/>
      <w:r w:rsidRPr="006672EC">
        <w:rPr>
          <w:rFonts w:ascii="Calibri" w:eastAsia="Times New Roman" w:hAnsi="Calibri" w:cs="Calibri"/>
          <w:color w:val="000000"/>
        </w:rPr>
        <w:t>zapornice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u pravokutnom dovodnom kanalu zadane konstante širine "b", pri zadanom protoku "Q</w:t>
      </w:r>
      <w:r w:rsidRPr="006672EC">
        <w:rPr>
          <w:rFonts w:ascii="Calibri" w:eastAsia="Times New Roman" w:hAnsi="Calibri" w:cs="Calibri"/>
          <w:color w:val="000000"/>
          <w:vertAlign w:val="subscript"/>
        </w:rPr>
        <w:t>0</w:t>
      </w:r>
      <w:r w:rsidRPr="006672EC">
        <w:rPr>
          <w:rFonts w:ascii="Calibri" w:eastAsia="Times New Roman" w:hAnsi="Calibri" w:cs="Calibri"/>
          <w:color w:val="000000"/>
        </w:rPr>
        <w:t>" i dubini "h</w:t>
      </w:r>
      <w:r w:rsidRPr="006672EC">
        <w:rPr>
          <w:rFonts w:ascii="Calibri" w:eastAsia="Times New Roman" w:hAnsi="Calibri" w:cs="Calibri"/>
          <w:color w:val="000000"/>
          <w:vertAlign w:val="subscript"/>
        </w:rPr>
        <w:t>0</w:t>
      </w:r>
      <w:r w:rsidRPr="006672EC">
        <w:rPr>
          <w:rFonts w:ascii="Calibri" w:eastAsia="Times New Roman" w:hAnsi="Calibri" w:cs="Calibri"/>
          <w:color w:val="000000"/>
        </w:rPr>
        <w:t>".</w:t>
      </w:r>
    </w:p>
    <w:p w14:paraId="0E677544" w14:textId="77777777" w:rsidR="00FE75A8" w:rsidRPr="006672EC" w:rsidRDefault="00FE75A8" w:rsidP="00FE75A8">
      <w:pPr>
        <w:pStyle w:val="ListParagraph"/>
        <w:rPr>
          <w:rFonts w:ascii="Calibri" w:eastAsia="Times New Roman" w:hAnsi="Calibri" w:cs="Calibri"/>
          <w:color w:val="000000"/>
        </w:rPr>
      </w:pPr>
    </w:p>
    <w:p w14:paraId="39FF3380" w14:textId="1E0FF004" w:rsidR="00FE75A8" w:rsidRPr="006672EC" w:rsidRDefault="00FE75A8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t>Određivanje maksimalne razine vodnog lica "</w:t>
      </w:r>
      <w:proofErr w:type="spellStart"/>
      <w:r w:rsidRPr="006672EC">
        <w:rPr>
          <w:rFonts w:ascii="Calibri" w:eastAsia="Times New Roman" w:hAnsi="Calibri" w:cs="Calibri"/>
          <w:color w:val="000000"/>
        </w:rPr>
        <w:t>hmax</w:t>
      </w:r>
      <w:proofErr w:type="spellEnd"/>
      <w:r w:rsidRPr="006672EC">
        <w:rPr>
          <w:rFonts w:ascii="Calibri" w:eastAsia="Times New Roman" w:hAnsi="Calibri" w:cs="Calibri"/>
          <w:color w:val="000000"/>
        </w:rPr>
        <w:t>" u vodnoj komori zadanog promjera D</w:t>
      </w:r>
      <w:r w:rsidRPr="006672EC">
        <w:rPr>
          <w:rFonts w:ascii="Calibri" w:eastAsia="Times New Roman" w:hAnsi="Calibri" w:cs="Calibri"/>
          <w:color w:val="000000"/>
          <w:vertAlign w:val="subscript"/>
        </w:rPr>
        <w:t>VK</w:t>
      </w:r>
      <w:r w:rsidRPr="006672EC">
        <w:rPr>
          <w:rFonts w:ascii="Calibri" w:eastAsia="Times New Roman" w:hAnsi="Calibri" w:cs="Calibri"/>
          <w:color w:val="000000"/>
        </w:rPr>
        <w:t xml:space="preserve"> pri OVM za slučaj trenutnog i potpunog zatvaranja zasuna na turbini. Početni uvjeti su definirani sa zadanim protokom prije zatvaranja  "Q</w:t>
      </w:r>
      <w:r w:rsidRPr="006672EC">
        <w:rPr>
          <w:rFonts w:ascii="Calibri" w:eastAsia="Times New Roman" w:hAnsi="Calibri" w:cs="Calibri"/>
          <w:color w:val="000000"/>
          <w:vertAlign w:val="subscript"/>
        </w:rPr>
        <w:t>0</w:t>
      </w:r>
      <w:r w:rsidRPr="006672EC">
        <w:rPr>
          <w:rFonts w:ascii="Calibri" w:eastAsia="Times New Roman" w:hAnsi="Calibri" w:cs="Calibri"/>
          <w:color w:val="000000"/>
        </w:rPr>
        <w:t>", a poznata je i geometrija dovodnog tunela (promjer "D</w:t>
      </w:r>
      <w:r w:rsidRPr="006672EC">
        <w:rPr>
          <w:rFonts w:ascii="Calibri" w:eastAsia="Times New Roman" w:hAnsi="Calibri" w:cs="Calibri"/>
          <w:color w:val="000000"/>
          <w:vertAlign w:val="subscript"/>
        </w:rPr>
        <w:t>DT</w:t>
      </w:r>
      <w:r w:rsidRPr="006672EC">
        <w:rPr>
          <w:rFonts w:ascii="Calibri" w:eastAsia="Times New Roman" w:hAnsi="Calibri" w:cs="Calibri"/>
          <w:color w:val="000000"/>
        </w:rPr>
        <w:t xml:space="preserve">", duljina "L", </w:t>
      </w:r>
      <w:proofErr w:type="spellStart"/>
      <w:r w:rsidRPr="006672EC">
        <w:rPr>
          <w:rFonts w:ascii="Calibri" w:eastAsia="Times New Roman" w:hAnsi="Calibri" w:cs="Calibri"/>
          <w:color w:val="000000"/>
        </w:rPr>
        <w:t>koef</w:t>
      </w:r>
      <w:proofErr w:type="spellEnd"/>
      <w:r w:rsidR="006672EC">
        <w:rPr>
          <w:rFonts w:ascii="Calibri" w:eastAsia="Times New Roman" w:hAnsi="Calibri" w:cs="Calibri"/>
          <w:color w:val="000000"/>
        </w:rPr>
        <w:t>.</w:t>
      </w:r>
      <w:r w:rsidRPr="006672EC">
        <w:rPr>
          <w:rFonts w:ascii="Calibri" w:eastAsia="Times New Roman" w:hAnsi="Calibri" w:cs="Calibri"/>
          <w:color w:val="000000"/>
        </w:rPr>
        <w:t xml:space="preserve"> hrapavosti "</w:t>
      </w:r>
      <w:r w:rsidRPr="006672EC">
        <w:rPr>
          <w:rFonts w:ascii="Calibri" w:eastAsia="Times New Roman" w:hAnsi="Calibri" w:cs="Calibri"/>
          <w:color w:val="000000"/>
        </w:rPr>
        <w:sym w:font="Symbol" w:char="F06C"/>
      </w:r>
      <w:r w:rsidRPr="006672EC">
        <w:rPr>
          <w:rFonts w:ascii="Calibri" w:eastAsia="Times New Roman" w:hAnsi="Calibri" w:cs="Calibri"/>
          <w:color w:val="000000"/>
        </w:rPr>
        <w:t>").</w:t>
      </w:r>
    </w:p>
    <w:p w14:paraId="0240E99C" w14:textId="77777777" w:rsidR="006672EC" w:rsidRPr="006672EC" w:rsidRDefault="006672EC" w:rsidP="006672EC">
      <w:pPr>
        <w:pStyle w:val="ListParagraph"/>
        <w:rPr>
          <w:rFonts w:ascii="Calibri" w:eastAsia="Times New Roman" w:hAnsi="Calibri" w:cs="Calibri"/>
          <w:color w:val="000000"/>
        </w:rPr>
      </w:pPr>
    </w:p>
    <w:p w14:paraId="1F25A53D" w14:textId="028971CE" w:rsidR="006672EC" w:rsidRPr="006672EC" w:rsidRDefault="006672EC" w:rsidP="007F3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72EC">
        <w:rPr>
          <w:rFonts w:ascii="Calibri" w:eastAsia="Times New Roman" w:hAnsi="Calibri" w:cs="Calibri"/>
          <w:color w:val="000000"/>
        </w:rPr>
        <w:t>Određivanje maksimalne i minimalne tlačne visine (</w:t>
      </w:r>
      <w:proofErr w:type="spellStart"/>
      <w:r w:rsidRPr="006672EC">
        <w:rPr>
          <w:rFonts w:ascii="Calibri" w:eastAsia="Times New Roman" w:hAnsi="Calibri" w:cs="Calibri"/>
          <w:i/>
          <w:iCs/>
          <w:color w:val="000000"/>
        </w:rPr>
        <w:t>hmax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i </w:t>
      </w:r>
      <w:proofErr w:type="spellStart"/>
      <w:r w:rsidRPr="006672EC">
        <w:rPr>
          <w:rFonts w:ascii="Calibri" w:eastAsia="Times New Roman" w:hAnsi="Calibri" w:cs="Calibri"/>
          <w:i/>
          <w:iCs/>
          <w:color w:val="000000"/>
        </w:rPr>
        <w:t>hmin</w:t>
      </w:r>
      <w:proofErr w:type="spellEnd"/>
      <w:r w:rsidRPr="006672EC">
        <w:rPr>
          <w:rFonts w:ascii="Calibri" w:eastAsia="Times New Roman" w:hAnsi="Calibri" w:cs="Calibri"/>
          <w:color w:val="000000"/>
        </w:rPr>
        <w:t>) na kraju jednolikog cjevovoda (</w:t>
      </w:r>
      <w:r w:rsidRPr="006672EC">
        <w:rPr>
          <w:rFonts w:ascii="Calibri" w:eastAsia="Times New Roman" w:hAnsi="Calibri" w:cs="Calibri"/>
          <w:i/>
          <w:iCs/>
          <w:color w:val="000000"/>
        </w:rPr>
        <w:t>d</w:t>
      </w:r>
      <w:r w:rsidRPr="006672EC">
        <w:rPr>
          <w:rFonts w:ascii="Calibri" w:eastAsia="Times New Roman" w:hAnsi="Calibri" w:cs="Calibri"/>
          <w:color w:val="000000"/>
        </w:rPr>
        <w:t xml:space="preserve">, </w:t>
      </w:r>
      <w:r w:rsidRPr="006672EC">
        <w:rPr>
          <w:rFonts w:ascii="Calibri" w:eastAsia="Times New Roman" w:hAnsi="Calibri" w:cs="Calibri"/>
          <w:i/>
          <w:iCs/>
          <w:color w:val="000000"/>
        </w:rPr>
        <w:t>e</w:t>
      </w:r>
      <w:r w:rsidRPr="006672EC">
        <w:rPr>
          <w:rFonts w:ascii="Calibri" w:eastAsia="Times New Roman" w:hAnsi="Calibri" w:cs="Calibri"/>
          <w:color w:val="000000"/>
        </w:rPr>
        <w:t xml:space="preserve"> = </w:t>
      </w:r>
      <w:proofErr w:type="spellStart"/>
      <w:r w:rsidRPr="006672EC">
        <w:rPr>
          <w:rFonts w:ascii="Calibri" w:eastAsia="Times New Roman" w:hAnsi="Calibri" w:cs="Calibri"/>
          <w:color w:val="000000"/>
        </w:rPr>
        <w:t>konst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.) duljine </w:t>
      </w:r>
      <w:r w:rsidRPr="006672EC">
        <w:rPr>
          <w:rFonts w:ascii="Calibri" w:eastAsia="Times New Roman" w:hAnsi="Calibri" w:cs="Calibri"/>
          <w:i/>
          <w:iCs/>
          <w:color w:val="000000"/>
        </w:rPr>
        <w:t>L</w:t>
      </w:r>
      <w:r w:rsidRPr="006672EC">
        <w:rPr>
          <w:rFonts w:ascii="Calibri" w:eastAsia="Times New Roman" w:hAnsi="Calibri" w:cs="Calibri"/>
          <w:color w:val="000000"/>
        </w:rPr>
        <w:t xml:space="preserve"> pri linearnom zatvaranju zasuna u vremenu </w:t>
      </w:r>
      <w:proofErr w:type="spellStart"/>
      <w:r w:rsidRPr="006672EC">
        <w:rPr>
          <w:rFonts w:ascii="Calibri" w:eastAsia="Times New Roman" w:hAnsi="Calibri" w:cs="Calibri"/>
          <w:i/>
          <w:iCs/>
          <w:color w:val="000000"/>
        </w:rPr>
        <w:t>tz</w:t>
      </w:r>
      <w:proofErr w:type="spellEnd"/>
      <w:r w:rsidRPr="006672EC">
        <w:rPr>
          <w:rFonts w:ascii="Calibri" w:eastAsia="Times New Roman" w:hAnsi="Calibri" w:cs="Calibri"/>
          <w:color w:val="000000"/>
        </w:rPr>
        <w:t xml:space="preserve"> temeljem analitičkog aproksimativnog rješenja.</w:t>
      </w:r>
    </w:p>
    <w:p w14:paraId="6DDF944B" w14:textId="77777777" w:rsidR="006672EC" w:rsidRPr="006672EC" w:rsidRDefault="006672EC" w:rsidP="006672EC">
      <w:pPr>
        <w:pStyle w:val="ListParagraph"/>
        <w:rPr>
          <w:rFonts w:ascii="Calibri" w:eastAsia="Times New Roman" w:hAnsi="Calibri" w:cs="Calibri"/>
          <w:color w:val="000000"/>
        </w:rPr>
      </w:pPr>
    </w:p>
    <w:p w14:paraId="326908F5" w14:textId="77777777" w:rsidR="006672EC" w:rsidRPr="006672EC" w:rsidRDefault="006672EC" w:rsidP="006672EC">
      <w:pPr>
        <w:pStyle w:val="ListParagraph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02E7BD6C" w14:textId="77777777" w:rsidR="007F304A" w:rsidRPr="006672EC" w:rsidRDefault="007F304A" w:rsidP="007557D8">
      <w:pPr>
        <w:spacing w:after="0"/>
        <w:jc w:val="both"/>
        <w:rPr>
          <w:sz w:val="24"/>
          <w:szCs w:val="24"/>
        </w:rPr>
      </w:pPr>
    </w:p>
    <w:sectPr w:rsidR="007F304A" w:rsidRPr="0066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oneSansSt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oneSansStd-Medium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oneSansStd-Sem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abonLTStd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IXMath-Bold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070F1"/>
    <w:multiLevelType w:val="hybridMultilevel"/>
    <w:tmpl w:val="DF5C8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F4"/>
    <w:rsid w:val="00081483"/>
    <w:rsid w:val="00137358"/>
    <w:rsid w:val="00156884"/>
    <w:rsid w:val="001C1855"/>
    <w:rsid w:val="002B0E07"/>
    <w:rsid w:val="0043107F"/>
    <w:rsid w:val="004F5FF6"/>
    <w:rsid w:val="00556097"/>
    <w:rsid w:val="006672EC"/>
    <w:rsid w:val="00747466"/>
    <w:rsid w:val="007557D8"/>
    <w:rsid w:val="007819DB"/>
    <w:rsid w:val="007C3FA5"/>
    <w:rsid w:val="007D4DAF"/>
    <w:rsid w:val="007F304A"/>
    <w:rsid w:val="00934F98"/>
    <w:rsid w:val="009B6107"/>
    <w:rsid w:val="00A01CD6"/>
    <w:rsid w:val="00A32EF4"/>
    <w:rsid w:val="00BD6CAB"/>
    <w:rsid w:val="00C7531E"/>
    <w:rsid w:val="00D86766"/>
    <w:rsid w:val="00D955CB"/>
    <w:rsid w:val="00E85562"/>
    <w:rsid w:val="00F40E80"/>
    <w:rsid w:val="00FA35D1"/>
    <w:rsid w:val="00F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15B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Mala predavaona</dc:creator>
  <cp:lastModifiedBy>Mala predavaona</cp:lastModifiedBy>
  <cp:revision>19</cp:revision>
  <dcterms:created xsi:type="dcterms:W3CDTF">2022-03-18T12:43:00Z</dcterms:created>
  <dcterms:modified xsi:type="dcterms:W3CDTF">2023-01-24T10:10:00Z</dcterms:modified>
</cp:coreProperties>
</file>